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0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276"/>
        <w:gridCol w:w="1007"/>
        <w:gridCol w:w="2132"/>
        <w:gridCol w:w="2139"/>
        <w:gridCol w:w="2351"/>
      </w:tblGrid>
      <w:tr w:rsidR="00B45EB4" w14:paraId="3CD51D93" w14:textId="77777777" w:rsidTr="005A36A8">
        <w:trPr>
          <w:trHeight w:val="360"/>
        </w:trPr>
        <w:tc>
          <w:tcPr>
            <w:tcW w:w="1980" w:type="dxa"/>
            <w:vMerge w:val="restart"/>
          </w:tcPr>
          <w:p w14:paraId="7DD84EA4" w14:textId="77777777" w:rsidR="00B45EB4" w:rsidRDefault="00000000"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66FD3C00" wp14:editId="1BF3A7A4">
                  <wp:simplePos x="0" y="0"/>
                  <wp:positionH relativeFrom="column">
                    <wp:posOffset>104776</wp:posOffset>
                  </wp:positionH>
                  <wp:positionV relativeFrom="paragraph">
                    <wp:posOffset>19050</wp:posOffset>
                  </wp:positionV>
                  <wp:extent cx="723900" cy="723900"/>
                  <wp:effectExtent l="0" t="0" r="0" b="0"/>
                  <wp:wrapSquare wrapText="bothSides" distT="0" distB="0" distL="114300" distR="114300"/>
                  <wp:docPr id="886771328" name="image1.png" descr="Vista previa de image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Vista previa de imagen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05" w:type="dxa"/>
            <w:gridSpan w:val="5"/>
          </w:tcPr>
          <w:p w14:paraId="6E4DE19C" w14:textId="77777777" w:rsidR="00B45EB4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Tipo de documento: Registro</w:t>
            </w:r>
          </w:p>
        </w:tc>
      </w:tr>
      <w:tr w:rsidR="00B45EB4" w14:paraId="0662FA0F" w14:textId="77777777" w:rsidTr="005A36A8">
        <w:trPr>
          <w:trHeight w:val="360"/>
        </w:trPr>
        <w:tc>
          <w:tcPr>
            <w:tcW w:w="1980" w:type="dxa"/>
            <w:vMerge/>
          </w:tcPr>
          <w:p w14:paraId="56DC6CA3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8905" w:type="dxa"/>
            <w:gridSpan w:val="5"/>
          </w:tcPr>
          <w:p w14:paraId="61409A0E" w14:textId="77777777" w:rsidR="00B45EB4" w:rsidRDefault="0000000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  <w:t>Plan de Clases</w:t>
            </w:r>
          </w:p>
        </w:tc>
      </w:tr>
      <w:tr w:rsidR="00B45EB4" w14:paraId="05789EF3" w14:textId="77777777" w:rsidTr="005A36A8">
        <w:trPr>
          <w:trHeight w:val="339"/>
        </w:trPr>
        <w:tc>
          <w:tcPr>
            <w:tcW w:w="1980" w:type="dxa"/>
            <w:vMerge/>
          </w:tcPr>
          <w:p w14:paraId="1E1FC54D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83" w:type="dxa"/>
            <w:gridSpan w:val="2"/>
          </w:tcPr>
          <w:p w14:paraId="43E0E91F" w14:textId="77777777" w:rsidR="00B45EB4" w:rsidRDefault="0000000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Código: RG-SEE-04-01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RG-SEE-</w:t>
            </w:r>
          </w:p>
        </w:tc>
        <w:tc>
          <w:tcPr>
            <w:tcW w:w="2132" w:type="dxa"/>
          </w:tcPr>
          <w:p w14:paraId="265C3569" w14:textId="77777777" w:rsidR="00B45EB4" w:rsidRDefault="0000000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Emisión: 2023-05-24</w:t>
            </w:r>
          </w:p>
        </w:tc>
        <w:tc>
          <w:tcPr>
            <w:tcW w:w="2139" w:type="dxa"/>
          </w:tcPr>
          <w:p w14:paraId="3A79CD3E" w14:textId="77777777" w:rsidR="00B45EB4" w:rsidRDefault="0000000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Revisión: 00</w:t>
            </w:r>
          </w:p>
        </w:tc>
        <w:tc>
          <w:tcPr>
            <w:tcW w:w="2351" w:type="dxa"/>
          </w:tcPr>
          <w:p w14:paraId="6DC3A407" w14:textId="77777777" w:rsidR="00B45EB4" w:rsidRDefault="0000000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Fecha Rev: 2023-24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</w:tr>
      <w:tr w:rsidR="00B45EB4" w14:paraId="641A42B8" w14:textId="77777777" w:rsidTr="005A36A8">
        <w:trPr>
          <w:trHeight w:val="351"/>
        </w:trPr>
        <w:tc>
          <w:tcPr>
            <w:tcW w:w="3256" w:type="dxa"/>
            <w:gridSpan w:val="2"/>
          </w:tcPr>
          <w:p w14:paraId="7F76943C" w14:textId="77777777" w:rsidR="00B45EB4" w:rsidRDefault="0000000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Elaboró: Coordinador de ISGC</w:t>
            </w:r>
          </w:p>
        </w:tc>
        <w:tc>
          <w:tcPr>
            <w:tcW w:w="5278" w:type="dxa"/>
            <w:gridSpan w:val="3"/>
          </w:tcPr>
          <w:p w14:paraId="0321B856" w14:textId="77777777" w:rsidR="00B45EB4" w:rsidRDefault="0000000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Revisó: Gerente Consultoría e Ingeniería de Procesos</w:t>
            </w:r>
          </w:p>
        </w:tc>
        <w:tc>
          <w:tcPr>
            <w:tcW w:w="2351" w:type="dxa"/>
          </w:tcPr>
          <w:p w14:paraId="3FA97C81" w14:textId="77777777" w:rsidR="00B45EB4" w:rsidRDefault="0000000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Aprobó: Gerente</w:t>
            </w:r>
          </w:p>
        </w:tc>
      </w:tr>
    </w:tbl>
    <w:p w14:paraId="5E7E863A" w14:textId="77777777" w:rsidR="00B45EB4" w:rsidRDefault="00B45EB4"/>
    <w:tbl>
      <w:tblPr>
        <w:tblStyle w:val="a0"/>
        <w:tblW w:w="111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00"/>
        <w:gridCol w:w="2745"/>
        <w:gridCol w:w="105"/>
        <w:gridCol w:w="1500"/>
        <w:gridCol w:w="180"/>
        <w:gridCol w:w="180"/>
        <w:gridCol w:w="2025"/>
        <w:gridCol w:w="105"/>
        <w:gridCol w:w="105"/>
        <w:gridCol w:w="630"/>
        <w:gridCol w:w="900"/>
        <w:gridCol w:w="180"/>
        <w:gridCol w:w="105"/>
      </w:tblGrid>
      <w:tr w:rsidR="00B45EB4" w14:paraId="4FA4405C" w14:textId="77777777" w:rsidTr="00701097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vAlign w:val="bottom"/>
          </w:tcPr>
          <w:p w14:paraId="36F042CD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Nivel Académico:</w:t>
            </w:r>
          </w:p>
        </w:tc>
        <w:tc>
          <w:tcPr>
            <w:tcW w:w="285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A3F833F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Secundaria</w:t>
            </w:r>
          </w:p>
        </w:tc>
        <w:tc>
          <w:tcPr>
            <w:tcW w:w="186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bottom"/>
          </w:tcPr>
          <w:p w14:paraId="319ADA62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Grado:</w:t>
            </w:r>
          </w:p>
        </w:tc>
        <w:tc>
          <w:tcPr>
            <w:tcW w:w="213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CB8BAEB" w14:textId="77777777" w:rsidR="00B45EB4" w:rsidRDefault="00000000">
            <w:pPr>
              <w:spacing w:after="0" w:line="240" w:lineRule="auto"/>
              <w:rPr>
                <w:rFonts w:ascii="Aptos Narrow" w:eastAsia="Aptos Narrow" w:hAnsi="Aptos Narrow" w:cs="Aptos Narrow"/>
                <w:color w:val="1F3864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1F3864"/>
                <w:sz w:val="24"/>
                <w:szCs w:val="24"/>
              </w:rPr>
              <w:t>Primero</w:t>
            </w:r>
          </w:p>
        </w:tc>
        <w:tc>
          <w:tcPr>
            <w:tcW w:w="163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5E790A0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Grupo: A, B, C</w:t>
            </w:r>
          </w:p>
        </w:tc>
      </w:tr>
      <w:tr w:rsidR="00B45EB4" w14:paraId="76CFA91B" w14:textId="77777777" w:rsidTr="00701097">
        <w:trPr>
          <w:gridAfter w:val="2"/>
          <w:wAfter w:w="285" w:type="dxa"/>
          <w:trHeight w:val="59"/>
        </w:trPr>
        <w:tc>
          <w:tcPr>
            <w:tcW w:w="10875" w:type="dxa"/>
            <w:gridSpan w:val="11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6B45FB89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 xml:space="preserve">Profesor: Julio Adrián Cerna Estrada </w:t>
            </w:r>
          </w:p>
        </w:tc>
      </w:tr>
      <w:tr w:rsidR="00B45EB4" w14:paraId="64D3149A" w14:textId="77777777" w:rsidTr="00701097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977835" w14:textId="77777777" w:rsidR="00B45EB4" w:rsidRDefault="00B45E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</w:p>
          <w:p w14:paraId="28EB456C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Datos Generales</w:t>
            </w:r>
          </w:p>
        </w:tc>
      </w:tr>
      <w:tr w:rsidR="00B45EB4" w14:paraId="2B91B72C" w14:textId="77777777" w:rsidTr="00701097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10CA4605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Periodo: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AECDAC6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Primer trimestre </w:t>
            </w:r>
          </w:p>
        </w:tc>
      </w:tr>
      <w:tr w:rsidR="00B45EB4" w14:paraId="209438D4" w14:textId="77777777" w:rsidTr="00701097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102CD347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Tema: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2B1F86D" w14:textId="76664E89" w:rsidR="00B45EB4" w:rsidRDefault="005A36A8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La diversidad de lenguas y su uso en la comunicación familiar, escolar y comunitaria.</w:t>
            </w:r>
          </w:p>
        </w:tc>
      </w:tr>
      <w:tr w:rsidR="00B45EB4" w14:paraId="6F110965" w14:textId="77777777" w:rsidTr="00701097">
        <w:trPr>
          <w:gridAfter w:val="2"/>
          <w:wAfter w:w="285" w:type="dxa"/>
          <w:trHeight w:val="86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154DE93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Sesión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FEBAB21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1 </w:t>
            </w:r>
          </w:p>
        </w:tc>
      </w:tr>
      <w:tr w:rsidR="00B45EB4" w14:paraId="646AB78B" w14:textId="77777777" w:rsidTr="00701097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BA263EB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Fecha:</w:t>
            </w:r>
          </w:p>
        </w:tc>
        <w:tc>
          <w:tcPr>
            <w:tcW w:w="285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FE034DF" w14:textId="4015EB4A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 </w:t>
            </w:r>
            <w:r w:rsid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14</w:t>
            </w: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/</w:t>
            </w:r>
            <w:r w:rsid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septiembre</w:t>
            </w: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/2026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77590448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Fase:</w:t>
            </w:r>
          </w:p>
        </w:tc>
        <w:tc>
          <w:tcPr>
            <w:tcW w:w="3765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D0643FB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Fase 6</w:t>
            </w:r>
          </w:p>
        </w:tc>
      </w:tr>
      <w:tr w:rsidR="00B45EB4" w14:paraId="6674DC60" w14:textId="77777777" w:rsidTr="00701097">
        <w:trPr>
          <w:trHeight w:val="31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1034A6" w14:textId="77777777" w:rsidR="00B45EB4" w:rsidRDefault="00B45E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C0A663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BBF4F6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168C5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0D1A84" w14:textId="77777777" w:rsidR="00B45EB4" w:rsidRDefault="00B45EB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F28B2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892057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A5DC1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B9F23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5C7DF525" w14:textId="77777777" w:rsidTr="00701097">
        <w:trPr>
          <w:trHeight w:val="17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3746D6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A55229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4DE79A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BAF0B0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B05F6F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4A1AD0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F37036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248882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95A23D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161A0C58" w14:textId="77777777" w:rsidTr="00701097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32775D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Características</w:t>
            </w:r>
          </w:p>
        </w:tc>
      </w:tr>
      <w:tr w:rsidR="00B45EB4" w14:paraId="3BE0979D" w14:textId="77777777" w:rsidTr="00701097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058527B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Propósito: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5760E93C" w14:textId="77777777" w:rsidR="00B45EB4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Identificar los saberes previos, habilidades comunicativas, necesidades de aprendizaje y áreas de oportunidad de los estudiantes al iniciar la secundaria, mediante actividades diagnósticas de expresión oral, comprensión lectora, producción escrita, gramática, ortografía y argumentación. </w:t>
            </w:r>
          </w:p>
        </w:tc>
      </w:tr>
      <w:tr w:rsidR="00B45EB4" w14:paraId="196836CA" w14:textId="77777777" w:rsidTr="00701097">
        <w:trPr>
          <w:gridAfter w:val="2"/>
          <w:wAfter w:w="285" w:type="dxa"/>
          <w:trHeight w:val="16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2252AB7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Contenido: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56E48FA9" w14:textId="3C8EF7FA" w:rsidR="00B45EB4" w:rsidRDefault="005A36A8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La diversidad de lenguas y su uso en la comunicación familiar, escolar y comunitaria.</w:t>
            </w:r>
          </w:p>
        </w:tc>
      </w:tr>
      <w:tr w:rsidR="00B45EB4" w14:paraId="709309CD" w14:textId="77777777" w:rsidTr="00701097">
        <w:trPr>
          <w:gridAfter w:val="2"/>
          <w:wAfter w:w="285" w:type="dxa"/>
          <w:trHeight w:val="108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0AA88B" w14:textId="77777777" w:rsidR="00B45EB4" w:rsidRDefault="0000000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PDA- Procesos de Desarrollo de Aprendizaje</w:t>
            </w:r>
          </w:p>
        </w:tc>
        <w:tc>
          <w:tcPr>
            <w:tcW w:w="5730" w:type="dxa"/>
            <w:gridSpan w:val="9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9F0A914" w14:textId="023C360D" w:rsidR="00B45EB4" w:rsidRDefault="005A36A8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Reconoce la riqueza lingüística de México y el mundo, a partir de obras literarias procedentes de distintas culturas.</w:t>
            </w:r>
          </w:p>
        </w:tc>
      </w:tr>
      <w:tr w:rsidR="00B45EB4" w14:paraId="07C0DC9A" w14:textId="77777777" w:rsidTr="00701097">
        <w:trPr>
          <w:gridAfter w:val="2"/>
          <w:wAfter w:w="285" w:type="dxa"/>
          <w:trHeight w:val="11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EBFDC0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Proyecto: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1F728764" w14:textId="53911883" w:rsidR="00B45EB4" w:rsidRDefault="005A36A8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Cartel de sensibilización sobre la importancia de las lenguas indígenas. </w:t>
            </w:r>
          </w:p>
        </w:tc>
      </w:tr>
      <w:tr w:rsidR="00B45EB4" w14:paraId="7E1D1D11" w14:textId="77777777" w:rsidTr="00701097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DBA82F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Eje articulador: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61CFDB4E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Apropiación de las culturas a través de la lectura y la escritura.</w:t>
            </w:r>
          </w:p>
        </w:tc>
      </w:tr>
      <w:tr w:rsidR="00B45EB4" w14:paraId="1006EBC4" w14:textId="77777777" w:rsidTr="00701097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F11E4C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Campo formativo: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66240CAB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Lenguajes</w:t>
            </w:r>
          </w:p>
        </w:tc>
      </w:tr>
      <w:tr w:rsidR="00B45EB4" w14:paraId="1EF8C46A" w14:textId="77777777" w:rsidTr="00701097">
        <w:trPr>
          <w:gridAfter w:val="2"/>
          <w:wAfter w:w="285" w:type="dxa"/>
          <w:trHeight w:val="59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48F8A67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Recursos Didácticos y Bibliográficos: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41BD8735" w14:textId="77777777" w:rsidR="00B45EB4" w:rsidRDefault="0000000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Diapositivas </w:t>
            </w:r>
          </w:p>
        </w:tc>
      </w:tr>
      <w:tr w:rsidR="00B45EB4" w14:paraId="63BA3A37" w14:textId="77777777" w:rsidTr="00701097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3C6E9" w14:textId="77777777" w:rsidR="00B45EB4" w:rsidRDefault="00B45EB4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</w:p>
          <w:p w14:paraId="6842BF85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Secuencia de Actividades</w:t>
            </w:r>
          </w:p>
        </w:tc>
      </w:tr>
      <w:tr w:rsidR="00B45EB4" w14:paraId="436A4C4A" w14:textId="77777777" w:rsidTr="00701097">
        <w:trPr>
          <w:gridAfter w:val="2"/>
          <w:wAfter w:w="285" w:type="dxa"/>
          <w:trHeight w:val="56"/>
        </w:trPr>
        <w:tc>
          <w:tcPr>
            <w:tcW w:w="9135" w:type="dxa"/>
            <w:gridSpan w:val="7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7A583535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Durante la sesión</w:t>
            </w:r>
          </w:p>
        </w:tc>
        <w:tc>
          <w:tcPr>
            <w:tcW w:w="17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FE1B4E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Tiempo</w:t>
            </w:r>
          </w:p>
        </w:tc>
      </w:tr>
      <w:tr w:rsidR="00B45EB4" w14:paraId="00F24049" w14:textId="77777777" w:rsidTr="00701097">
        <w:trPr>
          <w:gridAfter w:val="2"/>
          <w:wAfter w:w="285" w:type="dxa"/>
          <w:trHeight w:val="450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FFD7B43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Inicio: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9470EF4" w14:textId="77777777" w:rsid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SESIÓN 1. ¿Cuántas lenguas hablamos?</w:t>
            </w: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 </w:t>
            </w:r>
          </w:p>
          <w:p w14:paraId="7AF49E4E" w14:textId="5A01FCAB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Propósito: </w:t>
            </w: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R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ecuperar saberes previos y generar interés por la diversidad lingüística.</w:t>
            </w:r>
          </w:p>
          <w:p w14:paraId="156A0ED3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lastRenderedPageBreak/>
              <w:t>Inicio – 10 min</w:t>
            </w:r>
          </w:p>
          <w:p w14:paraId="20C76B21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El docente escribe en el pizarrón: </w:t>
            </w:r>
          </w:p>
          <w:p w14:paraId="1D65867D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¿Cuántas lenguas creen que se hablan en México?</w:t>
            </w:r>
          </w:p>
          <w:p w14:paraId="5AE53769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Los alumnos responden individualmente. </w:t>
            </w:r>
          </w:p>
          <w:p w14:paraId="268B945B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Se recuperan algunas respuestas. </w:t>
            </w:r>
          </w:p>
          <w:p w14:paraId="53C73F66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Preguntas detonadoras: </w:t>
            </w:r>
          </w:p>
          <w:p w14:paraId="1DD80BD1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o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¿Todas las personas hablan igual? </w:t>
            </w:r>
          </w:p>
          <w:p w14:paraId="044A09A7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o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¿Conocen alguna persona que hable una lengua distinta? </w:t>
            </w:r>
          </w:p>
          <w:p w14:paraId="452E9BC2" w14:textId="4638DC8E" w:rsidR="00B45EB4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o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¿Han escuchado palabras de alguna lengua originaria? </w:t>
            </w:r>
          </w:p>
        </w:tc>
        <w:tc>
          <w:tcPr>
            <w:tcW w:w="1740" w:type="dxa"/>
            <w:gridSpan w:val="4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1A333A" w14:textId="77777777" w:rsidR="00B45EB4" w:rsidRDefault="00B45EB4">
            <w:pPr>
              <w:spacing w:after="0" w:line="240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  <w:p w14:paraId="102BF211" w14:textId="77777777" w:rsidR="00B45EB4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15 minutos </w:t>
            </w:r>
          </w:p>
        </w:tc>
      </w:tr>
      <w:tr w:rsidR="00B45EB4" w14:paraId="1B5D5FA1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98D648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A6176FA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1E2C90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A05EB0" w14:textId="77777777" w:rsidR="00B45EB4" w:rsidRDefault="00B45EB4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B45EB4" w14:paraId="54993E6C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2A6739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C6D757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3FF216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6E26E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01D6ED61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FC9260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5882646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310427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7912E7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3C5BD35C" w14:textId="77777777" w:rsidTr="00701097">
        <w:trPr>
          <w:gridAfter w:val="1"/>
          <w:wAfter w:w="105" w:type="dxa"/>
          <w:trHeight w:val="45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5D6454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2DEA5EF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290B43D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5F7015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30624B9F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9C84252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Desarrollo: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443F904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Desarrollo – 30 min</w:t>
            </w:r>
          </w:p>
          <w:p w14:paraId="7EB4D734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Explicación breve sobre el concepto de diversidad lingüística. </w:t>
            </w:r>
          </w:p>
          <w:p w14:paraId="7AB0F467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Se presentan ejemplos de distintas lenguas presentes en México y otras partes del mundo. </w:t>
            </w:r>
          </w:p>
          <w:p w14:paraId="719CFFD6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Los alumnos elaboran un mapa de ideas con: </w:t>
            </w:r>
          </w:p>
          <w:p w14:paraId="2F0FAEA7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o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lengua; </w:t>
            </w:r>
          </w:p>
          <w:p w14:paraId="07AC0487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o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comunidad; </w:t>
            </w:r>
          </w:p>
          <w:p w14:paraId="6D3669EF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o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cultura; </w:t>
            </w:r>
          </w:p>
          <w:p w14:paraId="5B8AED2F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o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comunicación; </w:t>
            </w:r>
          </w:p>
          <w:p w14:paraId="7BBA0B8C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o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identidad. </w:t>
            </w:r>
          </w:p>
          <w:p w14:paraId="2B59F425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Lectura introductoria relacionada con diversidad cultural y lingüística. </w:t>
            </w:r>
          </w:p>
          <w:p w14:paraId="34F7F3B4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Libro: p. 23 y acercamiento a pp. 84–86.</w:t>
            </w:r>
          </w:p>
          <w:p w14:paraId="40904E85" w14:textId="688CA9EC" w:rsidR="00B45EB4" w:rsidRDefault="00B45EB4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B211503" w14:textId="77777777" w:rsidR="00B45EB4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20 minutos </w:t>
            </w:r>
          </w:p>
        </w:tc>
        <w:tc>
          <w:tcPr>
            <w:tcW w:w="180" w:type="dxa"/>
            <w:vAlign w:val="center"/>
          </w:tcPr>
          <w:p w14:paraId="3F3005FB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627D9611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5FBD9A5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9D96256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39E5D73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73E74E" w14:textId="77777777" w:rsidR="00B45EB4" w:rsidRDefault="00B45EB4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B45EB4" w14:paraId="73C2E654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6F2F866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301BF3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AAD0A46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006D4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1D67EC59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70B1343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EEEB6CD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6E7988F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D487BB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2FF13359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6E2DCE3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840C00A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1415BA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924F18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2D44175C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34B98D3" w14:textId="77777777" w:rsidR="00B45EB4" w:rsidRDefault="0000000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Cierre: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E71FF44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Cierre – 10 min</w:t>
            </w:r>
          </w:p>
          <w:p w14:paraId="465A98B6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Cada alumno completa:</w:t>
            </w:r>
          </w:p>
          <w:p w14:paraId="1CA1631F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lastRenderedPageBreak/>
              <w:t>“Antes pensaba que las lenguas eran…, ahora entiendo que…”</w:t>
            </w:r>
          </w:p>
          <w:p w14:paraId="76647067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Evaluación formativa</w:t>
            </w:r>
          </w:p>
          <w:p w14:paraId="06391EF3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Aspectos a observar:</w:t>
            </w:r>
          </w:p>
          <w:p w14:paraId="586509BF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Recupera conocimientos previos. </w:t>
            </w:r>
          </w:p>
          <w:p w14:paraId="3733CA71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Participa respetuosamente. </w:t>
            </w:r>
          </w:p>
          <w:p w14:paraId="58EA13A9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Reconoce que existen diversas lenguas. </w:t>
            </w:r>
          </w:p>
          <w:p w14:paraId="27012698" w14:textId="77777777" w:rsidR="005A36A8" w:rsidRPr="005A36A8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Relaciona lengua y cultura. </w:t>
            </w:r>
          </w:p>
          <w:p w14:paraId="3718FFC8" w14:textId="676A9C69" w:rsidR="00B45EB4" w:rsidRDefault="005A36A8" w:rsidP="005A36A8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_____________________________________</w:t>
            </w:r>
          </w:p>
        </w:tc>
        <w:tc>
          <w:tcPr>
            <w:tcW w:w="1740" w:type="dxa"/>
            <w:gridSpan w:val="4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5196CBA" w14:textId="77777777" w:rsidR="00B45EB4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lastRenderedPageBreak/>
              <w:t xml:space="preserve">15 minutos </w:t>
            </w:r>
          </w:p>
          <w:p w14:paraId="4B6D09F0" w14:textId="77777777" w:rsidR="00B45EB4" w:rsidRDefault="0000000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 </w:t>
            </w:r>
          </w:p>
        </w:tc>
        <w:tc>
          <w:tcPr>
            <w:tcW w:w="180" w:type="dxa"/>
            <w:vAlign w:val="center"/>
          </w:tcPr>
          <w:p w14:paraId="31232B62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05E2CAF4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840E636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CC6B86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45DF94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9EF9D1" w14:textId="77777777" w:rsidR="00B45EB4" w:rsidRDefault="00B45EB4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B45EB4" w14:paraId="0D998D86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90A836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921AF4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20B55E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DAAFDE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73359EA2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D71828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4C6A581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3C7F9B7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C3AFA1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45EB4" w14:paraId="02AD7520" w14:textId="77777777" w:rsidTr="00701097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B13A350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6D14A5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BDDD06" w14:textId="77777777" w:rsidR="00B45EB4" w:rsidRDefault="00B45EB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D51C59" w14:textId="77777777" w:rsidR="00B45EB4" w:rsidRDefault="00B45E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293C4136" w14:textId="52DCF3EE" w:rsidR="00B45EB4" w:rsidRDefault="00B45EB4">
      <w:pPr>
        <w:tabs>
          <w:tab w:val="left" w:pos="4117"/>
        </w:tabs>
      </w:pPr>
    </w:p>
    <w:tbl>
      <w:tblPr>
        <w:tblStyle w:val="a0"/>
        <w:tblW w:w="113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315"/>
        <w:gridCol w:w="6840"/>
        <w:gridCol w:w="185"/>
      </w:tblGrid>
      <w:tr w:rsidR="00701097" w14:paraId="4DED89BE" w14:textId="77777777" w:rsidTr="00701097">
        <w:trPr>
          <w:trHeight w:val="56"/>
        </w:trPr>
        <w:tc>
          <w:tcPr>
            <w:tcW w:w="43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761C96C" w14:textId="77777777" w:rsidR="00701097" w:rsidRDefault="00701097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Evidencias de Aprendizaje</w:t>
            </w:r>
          </w:p>
        </w:tc>
        <w:tc>
          <w:tcPr>
            <w:tcW w:w="684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14:paraId="6D78F798" w14:textId="77777777" w:rsidR="00701097" w:rsidRDefault="00701097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Ajustes Razonables</w:t>
            </w:r>
          </w:p>
        </w:tc>
        <w:tc>
          <w:tcPr>
            <w:tcW w:w="185" w:type="dxa"/>
            <w:vAlign w:val="center"/>
          </w:tcPr>
          <w:p w14:paraId="54BF675F" w14:textId="77777777" w:rsidR="00701097" w:rsidRDefault="00701097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01097" w14:paraId="69994C91" w14:textId="77777777" w:rsidTr="00701097">
        <w:trPr>
          <w:trHeight w:val="56"/>
        </w:trPr>
        <w:tc>
          <w:tcPr>
            <w:tcW w:w="43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CA1CE2" w14:textId="77777777" w:rsidR="00701097" w:rsidRPr="005A36A8" w:rsidRDefault="00701097" w:rsidP="00BB3010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Actividad calificable</w:t>
            </w:r>
            <w:r>
              <w:t xml:space="preserve">: </w:t>
            </w: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Evidencia: mapa de ideas + reflexión inicial.</w:t>
            </w:r>
          </w:p>
          <w:p w14:paraId="60C2E24A" w14:textId="77777777" w:rsidR="00701097" w:rsidRPr="005A36A8" w:rsidRDefault="00701097" w:rsidP="00BB3010">
            <w:pPr>
              <w:spacing w:before="240" w:after="240" w:line="240" w:lineRule="auto"/>
              <w:jc w:val="both"/>
            </w:pPr>
          </w:p>
          <w:p w14:paraId="2F702912" w14:textId="77777777" w:rsidR="00701097" w:rsidRDefault="00701097" w:rsidP="00BB3010">
            <w:pPr>
              <w:spacing w:after="0" w:line="240" w:lineRule="auto"/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E45880" w14:textId="77777777" w:rsidR="00701097" w:rsidRPr="00701097" w:rsidRDefault="00701097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Brindar instrucciones claras y breves, dividir las actividades en pasos, verificar la comprensión, ofrecer apoyos visuales y flexibilizar tiempos o formas de participación cuando sea necesario.</w:t>
            </w:r>
          </w:p>
          <w:p w14:paraId="5F2412D8" w14:textId="77777777" w:rsidR="00701097" w:rsidRPr="00701097" w:rsidRDefault="00701097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  <w:p w14:paraId="05F3DB7D" w14:textId="77777777" w:rsidR="00701097" w:rsidRPr="00701097" w:rsidRDefault="00701097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Consideraciones importantes:</w:t>
            </w:r>
          </w:p>
          <w:p w14:paraId="7737F6EA" w14:textId="77777777" w:rsidR="00701097" w:rsidRPr="00701097" w:rsidRDefault="00701097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  <w:p w14:paraId="39086B2A" w14:textId="77777777" w:rsidR="00701097" w:rsidRPr="00701097" w:rsidRDefault="00701097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de atención o hiperactividad, favorecer actividades segmentadas, reducir distractores y realizar seguimiento durante el trabajo.</w:t>
            </w:r>
          </w:p>
          <w:p w14:paraId="1304035A" w14:textId="77777777" w:rsidR="00701097" w:rsidRPr="00701097" w:rsidRDefault="00701097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TEA, mantener instrucciones concretas, anticipar cambios y utilizar apoyos visuales cuando se requiera.</w:t>
            </w:r>
          </w:p>
          <w:p w14:paraId="1C01460D" w14:textId="77777777" w:rsidR="00701097" w:rsidRPr="00701097" w:rsidRDefault="00701097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emocionales, evitar la exposición pública, ofrecer un ambiente de confianza y permitir alternativas de participación.</w:t>
            </w:r>
          </w:p>
          <w:p w14:paraId="77E91698" w14:textId="77777777" w:rsidR="00701097" w:rsidRDefault="00701097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conductuales, establecer límites claros, consecuencias previamente conocidas y reforzar positivamente el cumplimiento.</w:t>
            </w:r>
          </w:p>
        </w:tc>
        <w:tc>
          <w:tcPr>
            <w:tcW w:w="185" w:type="dxa"/>
            <w:vAlign w:val="center"/>
          </w:tcPr>
          <w:p w14:paraId="4414B610" w14:textId="77777777" w:rsidR="00701097" w:rsidRDefault="00701097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079E8266" w14:textId="77777777" w:rsidR="00B45EB4" w:rsidRDefault="00B45EB4">
      <w:pPr>
        <w:tabs>
          <w:tab w:val="left" w:pos="4117"/>
        </w:tabs>
      </w:pPr>
    </w:p>
    <w:p w14:paraId="0A834477" w14:textId="77777777" w:rsidR="00486681" w:rsidRDefault="00486681">
      <w:pPr>
        <w:tabs>
          <w:tab w:val="left" w:pos="4117"/>
        </w:tabs>
      </w:pPr>
    </w:p>
    <w:p w14:paraId="66711DDE" w14:textId="77777777" w:rsidR="00486681" w:rsidRDefault="00486681">
      <w:pPr>
        <w:tabs>
          <w:tab w:val="left" w:pos="4117"/>
        </w:tabs>
      </w:pPr>
    </w:p>
    <w:p w14:paraId="6C05449C" w14:textId="77777777" w:rsidR="00486681" w:rsidRDefault="00486681">
      <w:pPr>
        <w:tabs>
          <w:tab w:val="left" w:pos="4117"/>
        </w:tabs>
      </w:pPr>
    </w:p>
    <w:p w14:paraId="4894D9D1" w14:textId="77777777" w:rsidR="00486681" w:rsidRDefault="00486681">
      <w:pPr>
        <w:tabs>
          <w:tab w:val="left" w:pos="4117"/>
        </w:tabs>
      </w:pPr>
    </w:p>
    <w:p w14:paraId="52463E61" w14:textId="77777777" w:rsidR="00486681" w:rsidRDefault="00486681">
      <w:pPr>
        <w:tabs>
          <w:tab w:val="left" w:pos="4117"/>
        </w:tabs>
      </w:pPr>
    </w:p>
    <w:p w14:paraId="3F3C2C6D" w14:textId="77777777" w:rsidR="00486681" w:rsidRDefault="00486681">
      <w:pPr>
        <w:tabs>
          <w:tab w:val="left" w:pos="4117"/>
        </w:tabs>
      </w:pPr>
    </w:p>
    <w:tbl>
      <w:tblPr>
        <w:tblStyle w:val="a"/>
        <w:tblW w:w="10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276"/>
        <w:gridCol w:w="1007"/>
        <w:gridCol w:w="2132"/>
        <w:gridCol w:w="2139"/>
        <w:gridCol w:w="2351"/>
      </w:tblGrid>
      <w:tr w:rsidR="00486681" w14:paraId="47614C72" w14:textId="77777777" w:rsidTr="00BB3010">
        <w:trPr>
          <w:trHeight w:val="360"/>
        </w:trPr>
        <w:tc>
          <w:tcPr>
            <w:tcW w:w="1980" w:type="dxa"/>
            <w:vMerge w:val="restart"/>
          </w:tcPr>
          <w:p w14:paraId="35911B5E" w14:textId="77777777" w:rsidR="00486681" w:rsidRDefault="00486681" w:rsidP="00BB3010">
            <w:r>
              <w:rPr>
                <w:noProof/>
              </w:rPr>
              <w:lastRenderedPageBreak/>
              <w:drawing>
                <wp:anchor distT="0" distB="0" distL="114300" distR="114300" simplePos="0" relativeHeight="251660288" behindDoc="0" locked="0" layoutInCell="1" hidden="0" allowOverlap="1" wp14:anchorId="0466DC85" wp14:editId="792697FB">
                  <wp:simplePos x="0" y="0"/>
                  <wp:positionH relativeFrom="column">
                    <wp:posOffset>104776</wp:posOffset>
                  </wp:positionH>
                  <wp:positionV relativeFrom="paragraph">
                    <wp:posOffset>19050</wp:posOffset>
                  </wp:positionV>
                  <wp:extent cx="723900" cy="723900"/>
                  <wp:effectExtent l="0" t="0" r="0" b="0"/>
                  <wp:wrapSquare wrapText="bothSides" distT="0" distB="0" distL="114300" distR="114300"/>
                  <wp:docPr id="1999335209" name="image1.png" descr="Vista previa de image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Vista previa de imagen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05" w:type="dxa"/>
            <w:gridSpan w:val="5"/>
          </w:tcPr>
          <w:p w14:paraId="1AD3B8B2" w14:textId="77777777" w:rsidR="00486681" w:rsidRDefault="00486681" w:rsidP="00BB301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Tipo de documento: Registro</w:t>
            </w:r>
          </w:p>
        </w:tc>
      </w:tr>
      <w:tr w:rsidR="00486681" w14:paraId="22645B41" w14:textId="77777777" w:rsidTr="00BB3010">
        <w:trPr>
          <w:trHeight w:val="360"/>
        </w:trPr>
        <w:tc>
          <w:tcPr>
            <w:tcW w:w="1980" w:type="dxa"/>
            <w:vMerge/>
          </w:tcPr>
          <w:p w14:paraId="7ABE8BB3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8905" w:type="dxa"/>
            <w:gridSpan w:val="5"/>
          </w:tcPr>
          <w:p w14:paraId="7B024D82" w14:textId="77777777" w:rsidR="00486681" w:rsidRDefault="00486681" w:rsidP="00BB301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  <w:t>Plan de Clases</w:t>
            </w:r>
          </w:p>
        </w:tc>
      </w:tr>
      <w:tr w:rsidR="00486681" w14:paraId="0F247668" w14:textId="77777777" w:rsidTr="00BB3010">
        <w:trPr>
          <w:trHeight w:val="339"/>
        </w:trPr>
        <w:tc>
          <w:tcPr>
            <w:tcW w:w="1980" w:type="dxa"/>
            <w:vMerge/>
          </w:tcPr>
          <w:p w14:paraId="7F0D9D28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83" w:type="dxa"/>
            <w:gridSpan w:val="2"/>
          </w:tcPr>
          <w:p w14:paraId="485311D9" w14:textId="77777777" w:rsidR="00486681" w:rsidRDefault="00486681" w:rsidP="00BB301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Código: RG-SEE-04-01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RG-SEE-</w:t>
            </w:r>
          </w:p>
        </w:tc>
        <w:tc>
          <w:tcPr>
            <w:tcW w:w="2132" w:type="dxa"/>
          </w:tcPr>
          <w:p w14:paraId="35E097A9" w14:textId="77777777" w:rsidR="00486681" w:rsidRDefault="00486681" w:rsidP="00BB301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Emisión: 2023-05-24</w:t>
            </w:r>
          </w:p>
        </w:tc>
        <w:tc>
          <w:tcPr>
            <w:tcW w:w="2139" w:type="dxa"/>
          </w:tcPr>
          <w:p w14:paraId="04270278" w14:textId="77777777" w:rsidR="00486681" w:rsidRDefault="00486681" w:rsidP="00BB301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Revisión: 00</w:t>
            </w:r>
          </w:p>
        </w:tc>
        <w:tc>
          <w:tcPr>
            <w:tcW w:w="2351" w:type="dxa"/>
          </w:tcPr>
          <w:p w14:paraId="6796616D" w14:textId="77777777" w:rsidR="00486681" w:rsidRDefault="00486681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Fecha Rev: 2023-24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</w:tr>
      <w:tr w:rsidR="00486681" w14:paraId="5C41CA49" w14:textId="77777777" w:rsidTr="00BB3010">
        <w:trPr>
          <w:trHeight w:val="351"/>
        </w:trPr>
        <w:tc>
          <w:tcPr>
            <w:tcW w:w="3256" w:type="dxa"/>
            <w:gridSpan w:val="2"/>
          </w:tcPr>
          <w:p w14:paraId="04DF252A" w14:textId="77777777" w:rsidR="00486681" w:rsidRDefault="00486681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Elaboró: Coordinador de ISGC</w:t>
            </w:r>
          </w:p>
        </w:tc>
        <w:tc>
          <w:tcPr>
            <w:tcW w:w="5278" w:type="dxa"/>
            <w:gridSpan w:val="3"/>
          </w:tcPr>
          <w:p w14:paraId="7FA16444" w14:textId="77777777" w:rsidR="00486681" w:rsidRDefault="00486681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Revisó: Gerente Consultoría e Ingeniería de Procesos</w:t>
            </w:r>
          </w:p>
        </w:tc>
        <w:tc>
          <w:tcPr>
            <w:tcW w:w="2351" w:type="dxa"/>
          </w:tcPr>
          <w:p w14:paraId="6D9084C1" w14:textId="77777777" w:rsidR="00486681" w:rsidRDefault="00486681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Aprobó: Gerente</w:t>
            </w:r>
          </w:p>
        </w:tc>
      </w:tr>
    </w:tbl>
    <w:p w14:paraId="62FA3B31" w14:textId="77777777" w:rsidR="00486681" w:rsidRDefault="00486681" w:rsidP="00486681"/>
    <w:tbl>
      <w:tblPr>
        <w:tblStyle w:val="a0"/>
        <w:tblW w:w="111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00"/>
        <w:gridCol w:w="2745"/>
        <w:gridCol w:w="105"/>
        <w:gridCol w:w="1500"/>
        <w:gridCol w:w="180"/>
        <w:gridCol w:w="180"/>
        <w:gridCol w:w="2025"/>
        <w:gridCol w:w="105"/>
        <w:gridCol w:w="105"/>
        <w:gridCol w:w="630"/>
        <w:gridCol w:w="900"/>
        <w:gridCol w:w="180"/>
        <w:gridCol w:w="105"/>
      </w:tblGrid>
      <w:tr w:rsidR="00486681" w14:paraId="04B18F99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vAlign w:val="bottom"/>
          </w:tcPr>
          <w:p w14:paraId="34BDBD7D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Nivel Académico:</w:t>
            </w:r>
          </w:p>
        </w:tc>
        <w:tc>
          <w:tcPr>
            <w:tcW w:w="285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E1B3375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Secundaria</w:t>
            </w:r>
          </w:p>
        </w:tc>
        <w:tc>
          <w:tcPr>
            <w:tcW w:w="186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bottom"/>
          </w:tcPr>
          <w:p w14:paraId="2492018C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Grado:</w:t>
            </w:r>
          </w:p>
        </w:tc>
        <w:tc>
          <w:tcPr>
            <w:tcW w:w="213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0521D05" w14:textId="77777777" w:rsidR="00486681" w:rsidRDefault="00486681" w:rsidP="00BB3010">
            <w:pPr>
              <w:spacing w:after="0" w:line="240" w:lineRule="auto"/>
              <w:rPr>
                <w:rFonts w:ascii="Aptos Narrow" w:eastAsia="Aptos Narrow" w:hAnsi="Aptos Narrow" w:cs="Aptos Narrow"/>
                <w:color w:val="1F3864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1F3864"/>
                <w:sz w:val="24"/>
                <w:szCs w:val="24"/>
              </w:rPr>
              <w:t>Primero</w:t>
            </w:r>
          </w:p>
        </w:tc>
        <w:tc>
          <w:tcPr>
            <w:tcW w:w="163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39301565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Grupo: A, B, C</w:t>
            </w:r>
          </w:p>
        </w:tc>
      </w:tr>
      <w:tr w:rsidR="00486681" w14:paraId="37E5B4FE" w14:textId="77777777" w:rsidTr="00BB3010">
        <w:trPr>
          <w:gridAfter w:val="2"/>
          <w:wAfter w:w="285" w:type="dxa"/>
          <w:trHeight w:val="59"/>
        </w:trPr>
        <w:tc>
          <w:tcPr>
            <w:tcW w:w="10875" w:type="dxa"/>
            <w:gridSpan w:val="11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2ADE9422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 xml:space="preserve">Profesor: Julio Adrián Cerna Estrada </w:t>
            </w:r>
          </w:p>
        </w:tc>
      </w:tr>
      <w:tr w:rsidR="00486681" w14:paraId="259E0F51" w14:textId="77777777" w:rsidTr="00BB3010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5D498C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</w:p>
          <w:p w14:paraId="4FDB2818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Datos Generales</w:t>
            </w:r>
          </w:p>
        </w:tc>
      </w:tr>
      <w:tr w:rsidR="00486681" w14:paraId="05E39CFF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3BBE64CD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Periodo: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22DE62A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Primer trimestre </w:t>
            </w:r>
          </w:p>
        </w:tc>
      </w:tr>
      <w:tr w:rsidR="00486681" w14:paraId="5435D745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080A9DE9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Tema: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A589AC2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La diversidad de lenguas y su uso en la comunicación familiar, escolar y comunitaria.</w:t>
            </w:r>
          </w:p>
        </w:tc>
      </w:tr>
      <w:tr w:rsidR="00486681" w14:paraId="63A7681F" w14:textId="77777777" w:rsidTr="00BB3010">
        <w:trPr>
          <w:gridAfter w:val="2"/>
          <w:wAfter w:w="285" w:type="dxa"/>
          <w:trHeight w:val="86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30906741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Sesión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ED605C0" w14:textId="71E291E1" w:rsidR="00486681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2</w:t>
            </w:r>
          </w:p>
        </w:tc>
      </w:tr>
      <w:tr w:rsidR="00486681" w14:paraId="7E8F6C3D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28525125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Fecha:</w:t>
            </w:r>
          </w:p>
        </w:tc>
        <w:tc>
          <w:tcPr>
            <w:tcW w:w="285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8FFB0C9" w14:textId="1E917DE4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 1</w:t>
            </w:r>
            <w:r w:rsid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5</w:t>
            </w: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/septiembre/2026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042DFFA4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Fase:</w:t>
            </w:r>
          </w:p>
        </w:tc>
        <w:tc>
          <w:tcPr>
            <w:tcW w:w="3765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3B4EA5A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Fase 6</w:t>
            </w:r>
          </w:p>
        </w:tc>
      </w:tr>
      <w:tr w:rsidR="00486681" w14:paraId="4511981D" w14:textId="77777777" w:rsidTr="00BB3010">
        <w:trPr>
          <w:trHeight w:val="31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384F94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51BE81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061741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701E4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D0433F" w14:textId="77777777" w:rsidR="00486681" w:rsidRDefault="00486681" w:rsidP="00BB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B0A34D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758B86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76899D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58A48A5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26B057AF" w14:textId="77777777" w:rsidTr="00BB3010">
        <w:trPr>
          <w:trHeight w:val="17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576E3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EC0F4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2D05FE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4BA156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945B3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739567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378528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4FC2938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63371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3CF59F85" w14:textId="77777777" w:rsidTr="00BB3010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20A20D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Características</w:t>
            </w:r>
          </w:p>
        </w:tc>
      </w:tr>
      <w:tr w:rsidR="00486681" w14:paraId="43C4895A" w14:textId="77777777" w:rsidTr="00BB3010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5F58024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Propósito: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2641C237" w14:textId="77777777" w:rsidR="00486681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Identificar los saberes previos, habilidades comunicativas, necesidades de aprendizaje y áreas de oportunidad de los estudiantes al iniciar la secundaria, mediante actividades diagnósticas de expresión oral, comprensión lectora, producción escrita, gramática, ortografía y argumentación. </w:t>
            </w:r>
          </w:p>
        </w:tc>
      </w:tr>
      <w:tr w:rsidR="00486681" w14:paraId="4E56BDCA" w14:textId="77777777" w:rsidTr="00BB3010">
        <w:trPr>
          <w:gridAfter w:val="2"/>
          <w:wAfter w:w="285" w:type="dxa"/>
          <w:trHeight w:val="16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5D62593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Contenido: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636C571C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La diversidad de lenguas y su uso en la comunicación familiar, escolar y comunitaria.</w:t>
            </w:r>
          </w:p>
        </w:tc>
      </w:tr>
      <w:tr w:rsidR="00486681" w14:paraId="46711460" w14:textId="77777777" w:rsidTr="00BB3010">
        <w:trPr>
          <w:gridAfter w:val="2"/>
          <w:wAfter w:w="285" w:type="dxa"/>
          <w:trHeight w:val="108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0BBC872" w14:textId="77777777" w:rsidR="00486681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PDA- Procesos de Desarrollo de Aprendizaje</w:t>
            </w:r>
          </w:p>
        </w:tc>
        <w:tc>
          <w:tcPr>
            <w:tcW w:w="5730" w:type="dxa"/>
            <w:gridSpan w:val="9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6F05A3FD" w14:textId="77777777" w:rsidR="00486681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Reconoce la riqueza lingüística de México y el mundo, a partir de obras literarias procedentes de distintas culturas.</w:t>
            </w:r>
          </w:p>
        </w:tc>
      </w:tr>
      <w:tr w:rsidR="00486681" w14:paraId="7CC1B095" w14:textId="77777777" w:rsidTr="00BB3010">
        <w:trPr>
          <w:gridAfter w:val="2"/>
          <w:wAfter w:w="285" w:type="dxa"/>
          <w:trHeight w:val="11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B277D44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Proyecto: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34FD841A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Cartel de sensibilización sobre la importancia de las lenguas indígenas. </w:t>
            </w:r>
          </w:p>
        </w:tc>
      </w:tr>
      <w:tr w:rsidR="00486681" w14:paraId="547C3C77" w14:textId="77777777" w:rsidTr="00BB3010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DA04DD9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Eje articulador: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79D75246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Apropiación de las culturas a través de la lectura y la escritura.</w:t>
            </w:r>
          </w:p>
        </w:tc>
      </w:tr>
      <w:tr w:rsidR="00486681" w14:paraId="28395756" w14:textId="77777777" w:rsidTr="00BB3010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D2896F1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Campo formativo: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5933831A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Lenguajes</w:t>
            </w:r>
          </w:p>
        </w:tc>
      </w:tr>
      <w:tr w:rsidR="00486681" w14:paraId="230C55DE" w14:textId="77777777" w:rsidTr="00BB3010">
        <w:trPr>
          <w:gridAfter w:val="2"/>
          <w:wAfter w:w="285" w:type="dxa"/>
          <w:trHeight w:val="59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3AD83E62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Recursos Didácticos y Bibliográficos: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4DDFBAA" w14:textId="77777777" w:rsidR="00486681" w:rsidRDefault="00486681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Diapositivas </w:t>
            </w:r>
          </w:p>
        </w:tc>
      </w:tr>
      <w:tr w:rsidR="00486681" w14:paraId="6A974789" w14:textId="77777777" w:rsidTr="00BB3010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46E677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</w:p>
          <w:p w14:paraId="5A041B47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Secuencia de Actividades</w:t>
            </w:r>
          </w:p>
        </w:tc>
      </w:tr>
      <w:tr w:rsidR="00486681" w14:paraId="0040FCFB" w14:textId="77777777" w:rsidTr="00BB3010">
        <w:trPr>
          <w:gridAfter w:val="2"/>
          <w:wAfter w:w="285" w:type="dxa"/>
          <w:trHeight w:val="56"/>
        </w:trPr>
        <w:tc>
          <w:tcPr>
            <w:tcW w:w="9135" w:type="dxa"/>
            <w:gridSpan w:val="7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48A03D51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Durante la sesión</w:t>
            </w:r>
          </w:p>
        </w:tc>
        <w:tc>
          <w:tcPr>
            <w:tcW w:w="17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5D3181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Tiempo</w:t>
            </w:r>
          </w:p>
        </w:tc>
      </w:tr>
      <w:tr w:rsidR="00486681" w14:paraId="38E6E91F" w14:textId="77777777" w:rsidTr="00BB3010">
        <w:trPr>
          <w:gridAfter w:val="2"/>
          <w:wAfter w:w="285" w:type="dxa"/>
          <w:trHeight w:val="450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835D7DD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Inicio: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0CCB32A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SESIÓN 2. México: un país multilingüe</w:t>
            </w:r>
          </w:p>
          <w:p w14:paraId="28024101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Propósito: Reconocer la diversidad lingüística de México.</w:t>
            </w:r>
          </w:p>
          <w:p w14:paraId="798488AB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lastRenderedPageBreak/>
              <w:t>Inicio – 10 min</w:t>
            </w:r>
          </w:p>
          <w:p w14:paraId="6C7C08FF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Recuperación de lo aprendido. </w:t>
            </w:r>
          </w:p>
          <w:p w14:paraId="6D7208A8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Mostrar nombres de algunas lenguas originarias. </w:t>
            </w:r>
          </w:p>
          <w:p w14:paraId="4AC31622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Pregunta: </w:t>
            </w:r>
          </w:p>
          <w:p w14:paraId="3934EEFE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¿Por qué creen que una lengua puede ser importante para una comunidad?</w:t>
            </w:r>
          </w:p>
          <w:p w14:paraId="51D0B9C0" w14:textId="3FBA4B1D" w:rsidR="00486681" w:rsidRDefault="00486681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72D57D" w14:textId="77777777" w:rsidR="00486681" w:rsidRDefault="00486681" w:rsidP="00BB3010">
            <w:pPr>
              <w:spacing w:after="0" w:line="240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  <w:p w14:paraId="0374F4FB" w14:textId="77777777" w:rsidR="00486681" w:rsidRDefault="00486681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15 minutos </w:t>
            </w:r>
          </w:p>
        </w:tc>
      </w:tr>
      <w:tr w:rsidR="00486681" w14:paraId="4D3251F2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8A1CFC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86B768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36CBAC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307CD8" w14:textId="77777777" w:rsidR="00486681" w:rsidRDefault="00486681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486681" w14:paraId="347A86EE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E7E84D6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BACA00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E44E0B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92F981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62115692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B9733B9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2A82330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5AC042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E52F6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5E2EC94E" w14:textId="77777777" w:rsidTr="00BB3010">
        <w:trPr>
          <w:gridAfter w:val="1"/>
          <w:wAfter w:w="105" w:type="dxa"/>
          <w:trHeight w:val="45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E330983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700C4B4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86E644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3C6D02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151E7CF6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3ED9E89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Desarrollo: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2A70D39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Desarrollo – 30 min</w:t>
            </w:r>
          </w:p>
          <w:p w14:paraId="4DB30C89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Investigación guiada por equipos sobre diferentes lenguas de México. </w:t>
            </w:r>
          </w:p>
          <w:p w14:paraId="68F4D2E3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Cada equipo registra: </w:t>
            </w:r>
          </w:p>
          <w:p w14:paraId="134B369E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Aspecto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>Información</w:t>
            </w:r>
          </w:p>
          <w:p w14:paraId="477B114E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Nombre de la lengua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</w:r>
          </w:p>
          <w:p w14:paraId="5753C93B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Región donde se habla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</w:r>
          </w:p>
          <w:p w14:paraId="445BCBDA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Pueblo o comunidad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</w:r>
          </w:p>
          <w:p w14:paraId="10A847DC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Características que encontramos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</w:r>
          </w:p>
          <w:p w14:paraId="22D97859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¿Por qué es importante?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</w:r>
          </w:p>
          <w:p w14:paraId="0BEAB55E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Se enfatiza que una lengua no es solamente un conjunto de palabras: está vinculada con la historia y cultura de quienes la hablan. </w:t>
            </w:r>
          </w:p>
          <w:p w14:paraId="463C921E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Libro: pp. 84–86.</w:t>
            </w:r>
          </w:p>
          <w:p w14:paraId="16F8D685" w14:textId="77777777" w:rsidR="00486681" w:rsidRDefault="00486681" w:rsidP="00BB3010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4A73DF" w14:textId="77777777" w:rsidR="00486681" w:rsidRDefault="00486681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20 minutos </w:t>
            </w:r>
          </w:p>
        </w:tc>
        <w:tc>
          <w:tcPr>
            <w:tcW w:w="180" w:type="dxa"/>
            <w:vAlign w:val="center"/>
          </w:tcPr>
          <w:p w14:paraId="3A4C1DC2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6F887530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DACA8E8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D8A751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97C2DD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1B7C9E" w14:textId="77777777" w:rsidR="00486681" w:rsidRDefault="00486681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486681" w14:paraId="16809333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104B0B1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BFB52B1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3A0025A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871D6B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04D2BEEF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D9BD2C8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F238E5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07D74CC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F67427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06090DAD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3F3843C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024A81F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527B30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4CB6AE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03FD4E2E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45E5EDF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Cierre: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8FF4E3B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Cierre – 10 min</w:t>
            </w:r>
          </w:p>
          <w:p w14:paraId="25691B48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Cada equipo comparte un dato que le haya sorprendido.</w:t>
            </w:r>
          </w:p>
          <w:p w14:paraId="4C485792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Evaluación formativa</w:t>
            </w:r>
          </w:p>
          <w:p w14:paraId="0E5461A5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Identifica una lengua y su contexto cultural. </w:t>
            </w:r>
          </w:p>
          <w:p w14:paraId="5632B61B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Localiza información relevante. </w:t>
            </w:r>
          </w:p>
          <w:p w14:paraId="7281085E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Trabaja colaborativamente. </w:t>
            </w:r>
          </w:p>
          <w:p w14:paraId="0CB1E9A2" w14:textId="167C2756" w:rsidR="00486681" w:rsidRDefault="008B15BB" w:rsidP="00BB3010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lastRenderedPageBreak/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Evita expresiones discriminatorias hacia otras lenguas. </w:t>
            </w:r>
          </w:p>
        </w:tc>
        <w:tc>
          <w:tcPr>
            <w:tcW w:w="1740" w:type="dxa"/>
            <w:gridSpan w:val="4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5CB343" w14:textId="77777777" w:rsidR="00486681" w:rsidRDefault="00486681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lastRenderedPageBreak/>
              <w:t xml:space="preserve">15 minutos </w:t>
            </w:r>
          </w:p>
          <w:p w14:paraId="1F55C8CA" w14:textId="77777777" w:rsidR="00486681" w:rsidRDefault="00486681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 </w:t>
            </w:r>
          </w:p>
        </w:tc>
        <w:tc>
          <w:tcPr>
            <w:tcW w:w="180" w:type="dxa"/>
            <w:vAlign w:val="center"/>
          </w:tcPr>
          <w:p w14:paraId="3904B0BE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4F749E79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27ACF66E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76AAE2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868089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FDD8D8" w14:textId="77777777" w:rsidR="00486681" w:rsidRDefault="00486681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486681" w14:paraId="3382BE27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7F07727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17DBEC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15CD4E4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5FCE85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5950108B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9C5AA72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F28ADCE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6A0A23D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7CAEF0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4A18CB9A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F9778CA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01C47D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BDBA07D" w14:textId="77777777" w:rsidR="00486681" w:rsidRDefault="00486681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8B447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447BB8C" w14:textId="77777777" w:rsidR="00486681" w:rsidRDefault="00486681" w:rsidP="00486681">
      <w:pPr>
        <w:tabs>
          <w:tab w:val="left" w:pos="4117"/>
        </w:tabs>
      </w:pPr>
    </w:p>
    <w:tbl>
      <w:tblPr>
        <w:tblStyle w:val="a0"/>
        <w:tblW w:w="113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315"/>
        <w:gridCol w:w="6840"/>
        <w:gridCol w:w="185"/>
      </w:tblGrid>
      <w:tr w:rsidR="00486681" w14:paraId="14C2F991" w14:textId="77777777" w:rsidTr="00BB3010">
        <w:trPr>
          <w:trHeight w:val="56"/>
        </w:trPr>
        <w:tc>
          <w:tcPr>
            <w:tcW w:w="43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EF2B337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Evidencias de Aprendizaje</w:t>
            </w:r>
          </w:p>
        </w:tc>
        <w:tc>
          <w:tcPr>
            <w:tcW w:w="684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14:paraId="7FD21826" w14:textId="77777777" w:rsidR="00486681" w:rsidRDefault="00486681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Ajustes Razonables</w:t>
            </w:r>
          </w:p>
        </w:tc>
        <w:tc>
          <w:tcPr>
            <w:tcW w:w="185" w:type="dxa"/>
            <w:vAlign w:val="center"/>
          </w:tcPr>
          <w:p w14:paraId="39F55B79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86681" w14:paraId="74D72385" w14:textId="77777777" w:rsidTr="00BB3010">
        <w:trPr>
          <w:trHeight w:val="56"/>
        </w:trPr>
        <w:tc>
          <w:tcPr>
            <w:tcW w:w="43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E18032" w14:textId="2B604481" w:rsidR="00486681" w:rsidRPr="005A36A8" w:rsidRDefault="008B15BB" w:rsidP="00BB3010">
            <w:pPr>
              <w:spacing w:before="240" w:after="240" w:line="240" w:lineRule="auto"/>
              <w:jc w:val="both"/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Evidencia: ficha de investigación</w:t>
            </w:r>
          </w:p>
          <w:p w14:paraId="1DFFC2F3" w14:textId="77777777" w:rsidR="00486681" w:rsidRDefault="00486681" w:rsidP="00BB3010">
            <w:pPr>
              <w:spacing w:after="0" w:line="240" w:lineRule="auto"/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E6B45F" w14:textId="77777777" w:rsidR="00486681" w:rsidRPr="00701097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Brindar instrucciones claras y breves, dividir las actividades en pasos, verificar la comprensión, ofrecer apoyos visuales y flexibilizar tiempos o formas de participación cuando sea necesario.</w:t>
            </w:r>
          </w:p>
          <w:p w14:paraId="68A2A761" w14:textId="77777777" w:rsidR="00486681" w:rsidRPr="00701097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  <w:p w14:paraId="42FC32A4" w14:textId="77777777" w:rsidR="00486681" w:rsidRPr="00701097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Consideraciones importantes:</w:t>
            </w:r>
          </w:p>
          <w:p w14:paraId="602FA7D3" w14:textId="77777777" w:rsidR="00486681" w:rsidRPr="00701097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  <w:p w14:paraId="1F463939" w14:textId="77777777" w:rsidR="00486681" w:rsidRPr="00701097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de atención o hiperactividad, favorecer actividades segmentadas, reducir distractores y realizar seguimiento durante el trabajo.</w:t>
            </w:r>
          </w:p>
          <w:p w14:paraId="640E04F0" w14:textId="77777777" w:rsidR="00486681" w:rsidRPr="00701097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TEA, mantener instrucciones concretas, anticipar cambios y utilizar apoyos visuales cuando se requiera.</w:t>
            </w:r>
          </w:p>
          <w:p w14:paraId="08E06519" w14:textId="77777777" w:rsidR="00486681" w:rsidRPr="00701097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emocionales, evitar la exposición pública, ofrecer un ambiente de confianza y permitir alternativas de participación.</w:t>
            </w:r>
          </w:p>
          <w:p w14:paraId="239337DE" w14:textId="77777777" w:rsidR="00486681" w:rsidRDefault="00486681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conductuales, establecer límites claros, consecuencias previamente conocidas y reforzar positivamente el cumplimiento.</w:t>
            </w:r>
          </w:p>
        </w:tc>
        <w:tc>
          <w:tcPr>
            <w:tcW w:w="185" w:type="dxa"/>
            <w:vAlign w:val="center"/>
          </w:tcPr>
          <w:p w14:paraId="61D2F392" w14:textId="77777777" w:rsidR="00486681" w:rsidRDefault="00486681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7C7A8C57" w14:textId="77777777" w:rsidR="00486681" w:rsidRDefault="00486681" w:rsidP="00486681">
      <w:pPr>
        <w:tabs>
          <w:tab w:val="left" w:pos="4117"/>
        </w:tabs>
      </w:pPr>
    </w:p>
    <w:p w14:paraId="2D97D9F3" w14:textId="4D420210" w:rsidR="008B15BB" w:rsidRDefault="008B15BB">
      <w:r>
        <w:br w:type="page"/>
      </w:r>
    </w:p>
    <w:tbl>
      <w:tblPr>
        <w:tblStyle w:val="a"/>
        <w:tblW w:w="10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276"/>
        <w:gridCol w:w="1007"/>
        <w:gridCol w:w="2132"/>
        <w:gridCol w:w="2139"/>
        <w:gridCol w:w="2351"/>
      </w:tblGrid>
      <w:tr w:rsidR="008B15BB" w14:paraId="781A33BF" w14:textId="77777777" w:rsidTr="00BB3010">
        <w:trPr>
          <w:trHeight w:val="360"/>
        </w:trPr>
        <w:tc>
          <w:tcPr>
            <w:tcW w:w="1980" w:type="dxa"/>
            <w:vMerge w:val="restart"/>
          </w:tcPr>
          <w:p w14:paraId="163A6320" w14:textId="77777777" w:rsidR="008B15BB" w:rsidRDefault="008B15BB" w:rsidP="00BB3010">
            <w:r>
              <w:rPr>
                <w:noProof/>
              </w:rPr>
              <w:lastRenderedPageBreak/>
              <w:drawing>
                <wp:anchor distT="0" distB="0" distL="114300" distR="114300" simplePos="0" relativeHeight="251662336" behindDoc="0" locked="0" layoutInCell="1" hidden="0" allowOverlap="1" wp14:anchorId="02FB1250" wp14:editId="74FA2F5F">
                  <wp:simplePos x="0" y="0"/>
                  <wp:positionH relativeFrom="column">
                    <wp:posOffset>104776</wp:posOffset>
                  </wp:positionH>
                  <wp:positionV relativeFrom="paragraph">
                    <wp:posOffset>19050</wp:posOffset>
                  </wp:positionV>
                  <wp:extent cx="723900" cy="723900"/>
                  <wp:effectExtent l="0" t="0" r="0" b="0"/>
                  <wp:wrapSquare wrapText="bothSides" distT="0" distB="0" distL="114300" distR="114300"/>
                  <wp:docPr id="1359557106" name="image1.png" descr="Vista previa de image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Vista previa de imagen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05" w:type="dxa"/>
            <w:gridSpan w:val="5"/>
          </w:tcPr>
          <w:p w14:paraId="58F9896E" w14:textId="77777777" w:rsidR="008B15BB" w:rsidRDefault="008B15BB" w:rsidP="00BB301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Tipo de documento: Registro</w:t>
            </w:r>
          </w:p>
        </w:tc>
      </w:tr>
      <w:tr w:rsidR="008B15BB" w14:paraId="10DE1D00" w14:textId="77777777" w:rsidTr="00BB3010">
        <w:trPr>
          <w:trHeight w:val="360"/>
        </w:trPr>
        <w:tc>
          <w:tcPr>
            <w:tcW w:w="1980" w:type="dxa"/>
            <w:vMerge/>
          </w:tcPr>
          <w:p w14:paraId="20403115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8905" w:type="dxa"/>
            <w:gridSpan w:val="5"/>
          </w:tcPr>
          <w:p w14:paraId="59A7AE7F" w14:textId="77777777" w:rsidR="008B15BB" w:rsidRDefault="008B15BB" w:rsidP="00BB301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  <w:t>Plan de Clases</w:t>
            </w:r>
          </w:p>
        </w:tc>
      </w:tr>
      <w:tr w:rsidR="008B15BB" w14:paraId="284ECA03" w14:textId="77777777" w:rsidTr="00BB3010">
        <w:trPr>
          <w:trHeight w:val="339"/>
        </w:trPr>
        <w:tc>
          <w:tcPr>
            <w:tcW w:w="1980" w:type="dxa"/>
            <w:vMerge/>
          </w:tcPr>
          <w:p w14:paraId="340B3AD4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83" w:type="dxa"/>
            <w:gridSpan w:val="2"/>
          </w:tcPr>
          <w:p w14:paraId="2DDCA8D7" w14:textId="77777777" w:rsidR="008B15BB" w:rsidRDefault="008B15BB" w:rsidP="00BB301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Código: RG-SEE-04-01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RG-SEE-</w:t>
            </w:r>
          </w:p>
        </w:tc>
        <w:tc>
          <w:tcPr>
            <w:tcW w:w="2132" w:type="dxa"/>
          </w:tcPr>
          <w:p w14:paraId="05460112" w14:textId="77777777" w:rsidR="008B15BB" w:rsidRDefault="008B15BB" w:rsidP="00BB301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Emisión: 2023-05-24</w:t>
            </w:r>
          </w:p>
        </w:tc>
        <w:tc>
          <w:tcPr>
            <w:tcW w:w="2139" w:type="dxa"/>
          </w:tcPr>
          <w:p w14:paraId="69A3D585" w14:textId="77777777" w:rsidR="008B15BB" w:rsidRDefault="008B15BB" w:rsidP="00BB301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Revisión: 00</w:t>
            </w:r>
          </w:p>
        </w:tc>
        <w:tc>
          <w:tcPr>
            <w:tcW w:w="2351" w:type="dxa"/>
          </w:tcPr>
          <w:p w14:paraId="4D43422E" w14:textId="77777777" w:rsidR="008B15BB" w:rsidRDefault="008B15BB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Fecha Rev: 2023-24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</w:tr>
      <w:tr w:rsidR="008B15BB" w14:paraId="4D637987" w14:textId="77777777" w:rsidTr="00BB3010">
        <w:trPr>
          <w:trHeight w:val="351"/>
        </w:trPr>
        <w:tc>
          <w:tcPr>
            <w:tcW w:w="3256" w:type="dxa"/>
            <w:gridSpan w:val="2"/>
          </w:tcPr>
          <w:p w14:paraId="71A88CC2" w14:textId="77777777" w:rsidR="008B15BB" w:rsidRDefault="008B15BB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Elaboró: Coordinador de ISGC</w:t>
            </w:r>
          </w:p>
        </w:tc>
        <w:tc>
          <w:tcPr>
            <w:tcW w:w="5278" w:type="dxa"/>
            <w:gridSpan w:val="3"/>
          </w:tcPr>
          <w:p w14:paraId="6A2CED1A" w14:textId="77777777" w:rsidR="008B15BB" w:rsidRDefault="008B15BB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Revisó: Gerente Consultoría e Ingeniería de Procesos</w:t>
            </w:r>
          </w:p>
        </w:tc>
        <w:tc>
          <w:tcPr>
            <w:tcW w:w="2351" w:type="dxa"/>
          </w:tcPr>
          <w:p w14:paraId="5890FDBF" w14:textId="77777777" w:rsidR="008B15BB" w:rsidRDefault="008B15BB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Aprobó: Gerente</w:t>
            </w:r>
          </w:p>
        </w:tc>
      </w:tr>
    </w:tbl>
    <w:p w14:paraId="7C3A1485" w14:textId="77777777" w:rsidR="008B15BB" w:rsidRDefault="008B15BB" w:rsidP="008B15BB"/>
    <w:tbl>
      <w:tblPr>
        <w:tblStyle w:val="a0"/>
        <w:tblW w:w="111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00"/>
        <w:gridCol w:w="2745"/>
        <w:gridCol w:w="105"/>
        <w:gridCol w:w="1500"/>
        <w:gridCol w:w="180"/>
        <w:gridCol w:w="180"/>
        <w:gridCol w:w="2025"/>
        <w:gridCol w:w="105"/>
        <w:gridCol w:w="105"/>
        <w:gridCol w:w="630"/>
        <w:gridCol w:w="900"/>
        <w:gridCol w:w="180"/>
        <w:gridCol w:w="105"/>
      </w:tblGrid>
      <w:tr w:rsidR="008B15BB" w14:paraId="7572353F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vAlign w:val="bottom"/>
          </w:tcPr>
          <w:p w14:paraId="5B322268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Nivel Académico:</w:t>
            </w:r>
          </w:p>
        </w:tc>
        <w:tc>
          <w:tcPr>
            <w:tcW w:w="285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D5EE5CB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Secundaria</w:t>
            </w:r>
          </w:p>
        </w:tc>
        <w:tc>
          <w:tcPr>
            <w:tcW w:w="186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bottom"/>
          </w:tcPr>
          <w:p w14:paraId="2CA279CF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Grado:</w:t>
            </w:r>
          </w:p>
        </w:tc>
        <w:tc>
          <w:tcPr>
            <w:tcW w:w="213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027C49A" w14:textId="77777777" w:rsidR="008B15BB" w:rsidRDefault="008B15BB" w:rsidP="00BB3010">
            <w:pPr>
              <w:spacing w:after="0" w:line="240" w:lineRule="auto"/>
              <w:rPr>
                <w:rFonts w:ascii="Aptos Narrow" w:eastAsia="Aptos Narrow" w:hAnsi="Aptos Narrow" w:cs="Aptos Narrow"/>
                <w:color w:val="1F3864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1F3864"/>
                <w:sz w:val="24"/>
                <w:szCs w:val="24"/>
              </w:rPr>
              <w:t>Primero</w:t>
            </w:r>
          </w:p>
        </w:tc>
        <w:tc>
          <w:tcPr>
            <w:tcW w:w="163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40AE2FF2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Grupo: A, B, C</w:t>
            </w:r>
          </w:p>
        </w:tc>
      </w:tr>
      <w:tr w:rsidR="008B15BB" w14:paraId="57FB22FF" w14:textId="77777777" w:rsidTr="00BB3010">
        <w:trPr>
          <w:gridAfter w:val="2"/>
          <w:wAfter w:w="285" w:type="dxa"/>
          <w:trHeight w:val="59"/>
        </w:trPr>
        <w:tc>
          <w:tcPr>
            <w:tcW w:w="10875" w:type="dxa"/>
            <w:gridSpan w:val="11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3971A607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 xml:space="preserve">Profesor: Julio Adrián Cerna Estrada </w:t>
            </w:r>
          </w:p>
        </w:tc>
      </w:tr>
      <w:tr w:rsidR="008B15BB" w14:paraId="169F227A" w14:textId="77777777" w:rsidTr="00BB3010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7A8347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</w:p>
          <w:p w14:paraId="6F0B112F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Datos Generales</w:t>
            </w:r>
          </w:p>
        </w:tc>
      </w:tr>
      <w:tr w:rsidR="008B15BB" w14:paraId="2206A222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1FA5319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Periodo: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2B52C970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Primer trimestre </w:t>
            </w:r>
          </w:p>
        </w:tc>
      </w:tr>
      <w:tr w:rsidR="008B15BB" w14:paraId="2DFE6AB7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386C106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Tema: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13A7F8BF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La diversidad de lenguas y su uso en la comunicación familiar, escolar y comunitaria.</w:t>
            </w:r>
          </w:p>
        </w:tc>
      </w:tr>
      <w:tr w:rsidR="008B15BB" w14:paraId="69305982" w14:textId="77777777" w:rsidTr="00BB3010">
        <w:trPr>
          <w:gridAfter w:val="2"/>
          <w:wAfter w:w="285" w:type="dxa"/>
          <w:trHeight w:val="86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1450B238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Sesión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6D1C99C" w14:textId="508B376F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3</w:t>
            </w:r>
          </w:p>
        </w:tc>
      </w:tr>
      <w:tr w:rsidR="008B15BB" w14:paraId="28230835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EE6C988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Fecha:</w:t>
            </w:r>
          </w:p>
        </w:tc>
        <w:tc>
          <w:tcPr>
            <w:tcW w:w="285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6CE6987" w14:textId="2DCB7311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 1</w:t>
            </w: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7</w:t>
            </w: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/septiembre/2026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67B35B73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Fase:</w:t>
            </w:r>
          </w:p>
        </w:tc>
        <w:tc>
          <w:tcPr>
            <w:tcW w:w="3765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6C82AE9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Fase 6</w:t>
            </w:r>
          </w:p>
        </w:tc>
      </w:tr>
      <w:tr w:rsidR="008B15BB" w14:paraId="26322CA7" w14:textId="77777777" w:rsidTr="00BB3010">
        <w:trPr>
          <w:trHeight w:val="31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FEB1BE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F5B3B8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C70AF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7BD76B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408CD" w14:textId="77777777" w:rsidR="008B15BB" w:rsidRDefault="008B15BB" w:rsidP="00BB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26DA6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C55698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97BE2A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672CE6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7E21B8E1" w14:textId="77777777" w:rsidTr="00BB3010">
        <w:trPr>
          <w:trHeight w:val="17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E7C5E0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9F1FF4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99BDF7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197CFB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DC7144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20D80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FCD27F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243AA9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EB4E26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1F7F840E" w14:textId="77777777" w:rsidTr="00BB3010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BE8EF7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Características</w:t>
            </w:r>
          </w:p>
        </w:tc>
      </w:tr>
      <w:tr w:rsidR="008B15BB" w14:paraId="6325E419" w14:textId="77777777" w:rsidTr="00BB3010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9F9DD55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Propósito: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1ACF454" w14:textId="77777777" w:rsidR="008B15BB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Identificar los saberes previos, habilidades comunicativas, necesidades de aprendizaje y áreas de oportunidad de los estudiantes al iniciar la secundaria, mediante actividades diagnósticas de expresión oral, comprensión lectora, producción escrita, gramática, ortografía y argumentación. </w:t>
            </w:r>
          </w:p>
        </w:tc>
      </w:tr>
      <w:tr w:rsidR="008B15BB" w14:paraId="484C6F18" w14:textId="77777777" w:rsidTr="00BB3010">
        <w:trPr>
          <w:gridAfter w:val="2"/>
          <w:wAfter w:w="285" w:type="dxa"/>
          <w:trHeight w:val="16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FAC8C05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Contenido: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59846CBD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La diversidad de lenguas y su uso en la comunicación familiar, escolar y comunitaria.</w:t>
            </w:r>
          </w:p>
        </w:tc>
      </w:tr>
      <w:tr w:rsidR="008B15BB" w14:paraId="350AD7F2" w14:textId="77777777" w:rsidTr="00BB3010">
        <w:trPr>
          <w:gridAfter w:val="2"/>
          <w:wAfter w:w="285" w:type="dxa"/>
          <w:trHeight w:val="108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4EBCCB" w14:textId="77777777" w:rsidR="008B15BB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PDA- Procesos de Desarrollo de Aprendizaje</w:t>
            </w:r>
          </w:p>
        </w:tc>
        <w:tc>
          <w:tcPr>
            <w:tcW w:w="5730" w:type="dxa"/>
            <w:gridSpan w:val="9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62AD7FC0" w14:textId="77777777" w:rsidR="008B15BB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Reconoce la riqueza lingüística de México y el mundo, a partir de obras literarias procedentes de distintas culturas.</w:t>
            </w:r>
          </w:p>
        </w:tc>
      </w:tr>
      <w:tr w:rsidR="008B15BB" w14:paraId="69D34A7C" w14:textId="77777777" w:rsidTr="00BB3010">
        <w:trPr>
          <w:gridAfter w:val="2"/>
          <w:wAfter w:w="285" w:type="dxa"/>
          <w:trHeight w:val="11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C0B27AB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Proyecto: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52FDB345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Cartel de sensibilización sobre la importancia de las lenguas indígenas. </w:t>
            </w:r>
          </w:p>
        </w:tc>
      </w:tr>
      <w:tr w:rsidR="008B15BB" w14:paraId="1120456C" w14:textId="77777777" w:rsidTr="00BB3010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DD70E1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Eje articulador: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6F404EE9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Apropiación de las culturas a través de la lectura y la escritura.</w:t>
            </w:r>
          </w:p>
        </w:tc>
      </w:tr>
      <w:tr w:rsidR="008B15BB" w14:paraId="46822435" w14:textId="77777777" w:rsidTr="00BB3010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E13EE9E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Campo formativo: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7DB5E794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Lenguajes</w:t>
            </w:r>
          </w:p>
        </w:tc>
      </w:tr>
      <w:tr w:rsidR="008B15BB" w14:paraId="6B9EE0BF" w14:textId="77777777" w:rsidTr="00BB3010">
        <w:trPr>
          <w:gridAfter w:val="2"/>
          <w:wAfter w:w="285" w:type="dxa"/>
          <w:trHeight w:val="59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09B3E072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Recursos Didácticos y Bibliográficos: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4B62B10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Diapositivas </w:t>
            </w:r>
          </w:p>
        </w:tc>
      </w:tr>
      <w:tr w:rsidR="008B15BB" w14:paraId="423D9248" w14:textId="77777777" w:rsidTr="00BB3010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20FAB8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</w:p>
          <w:p w14:paraId="113F3E16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Secuencia de Actividades</w:t>
            </w:r>
          </w:p>
        </w:tc>
      </w:tr>
      <w:tr w:rsidR="008B15BB" w14:paraId="0788299F" w14:textId="77777777" w:rsidTr="00BB3010">
        <w:trPr>
          <w:gridAfter w:val="2"/>
          <w:wAfter w:w="285" w:type="dxa"/>
          <w:trHeight w:val="56"/>
        </w:trPr>
        <w:tc>
          <w:tcPr>
            <w:tcW w:w="9135" w:type="dxa"/>
            <w:gridSpan w:val="7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4F21A826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Durante la sesión</w:t>
            </w:r>
          </w:p>
        </w:tc>
        <w:tc>
          <w:tcPr>
            <w:tcW w:w="17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3CAB65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Tiempo</w:t>
            </w:r>
          </w:p>
        </w:tc>
      </w:tr>
      <w:tr w:rsidR="008B15BB" w14:paraId="02CB477C" w14:textId="77777777" w:rsidTr="00BB3010">
        <w:trPr>
          <w:gridAfter w:val="2"/>
          <w:wAfter w:w="285" w:type="dxa"/>
          <w:trHeight w:val="450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DB169C5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Inicio: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F17B9FE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SESIÓN 3. Lengua, cultura e identidad</w:t>
            </w:r>
          </w:p>
          <w:p w14:paraId="6C4705DC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Propósito: Comprender que las lenguas forman parte de la identidad de las comunidades.</w:t>
            </w:r>
          </w:p>
          <w:p w14:paraId="7BB8B8C9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lastRenderedPageBreak/>
              <w:t>Inicio – 10 min</w:t>
            </w:r>
          </w:p>
          <w:p w14:paraId="7895FE90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Pregunta:</w:t>
            </w:r>
          </w:p>
          <w:p w14:paraId="2D53CAC8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¿Qué palabras o expresiones identifican a nuestra comunidad?</w:t>
            </w:r>
          </w:p>
          <w:p w14:paraId="029726DD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Los alumnos anotan ejemplos.</w:t>
            </w:r>
          </w:p>
          <w:p w14:paraId="1E2EAF76" w14:textId="3F1B96D4" w:rsid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0E0AED" w14:textId="77777777" w:rsidR="008B15BB" w:rsidRDefault="008B15BB" w:rsidP="00BB3010">
            <w:pPr>
              <w:spacing w:after="0" w:line="240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  <w:p w14:paraId="35C5DD65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15 minutos </w:t>
            </w:r>
          </w:p>
        </w:tc>
      </w:tr>
      <w:tr w:rsidR="008B15BB" w14:paraId="54381911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B820E5A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76D7647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5F5BA2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4B2785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8B15BB" w14:paraId="79AD6702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72695D8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4F2BD3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512BDF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0CEB58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64925B5E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55A1FA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C33BD2D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7ED3A84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EACB9E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5F777B2B" w14:textId="77777777" w:rsidTr="00BB3010">
        <w:trPr>
          <w:gridAfter w:val="1"/>
          <w:wAfter w:w="105" w:type="dxa"/>
          <w:trHeight w:val="45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DC7FF5C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9C60EF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63F9BF8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4F6F8F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5E1E38C6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5BCFFA3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Desarrollo: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1616728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Desarrollo – 30 min</w:t>
            </w:r>
          </w:p>
          <w:p w14:paraId="40BF5774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Conversación sobre palabras, expresiones, formas de saludar, nombrar lugares, alimentos o costumbres. </w:t>
            </w:r>
          </w:p>
          <w:p w14:paraId="078AC29A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Se analiza cómo el lenguaje refleja formas de vivir y comprender el mundo. </w:t>
            </w:r>
          </w:p>
          <w:p w14:paraId="5F517E10" w14:textId="640324B0" w:rsidR="008B15BB" w:rsidRDefault="008B15BB" w:rsidP="00BB3010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Los alumnos elaboran un “diccionario cultural del grupo” con palabras o expresiones que utilizan en su entorno. </w:t>
            </w:r>
          </w:p>
        </w:tc>
        <w:tc>
          <w:tcPr>
            <w:tcW w:w="1740" w:type="dxa"/>
            <w:gridSpan w:val="4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45E21E6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20 minutos </w:t>
            </w:r>
          </w:p>
        </w:tc>
        <w:tc>
          <w:tcPr>
            <w:tcW w:w="180" w:type="dxa"/>
            <w:vAlign w:val="center"/>
          </w:tcPr>
          <w:p w14:paraId="3A475896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65FAD51D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874EC4E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89A4726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1A85C56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EB3FCA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8B15BB" w14:paraId="57A38A19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2CEA43B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7F5E73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D5734A6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B9A1A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55CC0184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F5B2D4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7DA4F5F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23DFFB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546C50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0C807692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E631799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8CF89D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D2A6312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2780AE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5253EAF3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7516CF9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Cierre: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0762639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Cierre – 10 min</w:t>
            </w:r>
          </w:p>
          <w:p w14:paraId="6FA52A87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Reflexión escrita:</w:t>
            </w:r>
          </w:p>
          <w:p w14:paraId="2E5D645F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“Una lengua puede ayudar a una comunidad a conservar…”</w:t>
            </w:r>
          </w:p>
          <w:p w14:paraId="4FE05692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Evaluación formativa</w:t>
            </w:r>
          </w:p>
          <w:p w14:paraId="6C65F282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Identifica relaciones entre lengua y cultura. </w:t>
            </w:r>
          </w:p>
          <w:p w14:paraId="1E154C68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Reconoce expresiones propias de su contexto. </w:t>
            </w:r>
          </w:p>
          <w:p w14:paraId="3220E9E7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Explica sus ideas con claridad. </w:t>
            </w:r>
          </w:p>
          <w:p w14:paraId="33BA1EA2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•</w:t>
            </w: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ab/>
              <w:t xml:space="preserve">Respeta diferentes formas de hablar. </w:t>
            </w:r>
          </w:p>
          <w:p w14:paraId="396D51ED" w14:textId="5DA13075" w:rsid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_______________________________________</w:t>
            </w:r>
          </w:p>
        </w:tc>
        <w:tc>
          <w:tcPr>
            <w:tcW w:w="1740" w:type="dxa"/>
            <w:gridSpan w:val="4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1ECBC67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 xml:space="preserve">15 minutos </w:t>
            </w:r>
          </w:p>
          <w:p w14:paraId="620483F2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 </w:t>
            </w:r>
          </w:p>
        </w:tc>
        <w:tc>
          <w:tcPr>
            <w:tcW w:w="180" w:type="dxa"/>
            <w:vAlign w:val="center"/>
          </w:tcPr>
          <w:p w14:paraId="6246D485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463DA074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869570C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C3D6157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9CC3BB8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1BD817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8B15BB" w14:paraId="661384CA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5416186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8473448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ADAFDB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404E95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794F0170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5DA3159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EA3CF63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5801AD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45154D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11BEB6FC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6F7170D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03C472F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839A69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C77ACC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5C7E90FA" w14:textId="77777777" w:rsidR="008B15BB" w:rsidRDefault="008B15BB" w:rsidP="008B15BB">
      <w:pPr>
        <w:tabs>
          <w:tab w:val="left" w:pos="4117"/>
        </w:tabs>
      </w:pPr>
    </w:p>
    <w:tbl>
      <w:tblPr>
        <w:tblStyle w:val="a0"/>
        <w:tblW w:w="113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315"/>
        <w:gridCol w:w="6840"/>
        <w:gridCol w:w="185"/>
      </w:tblGrid>
      <w:tr w:rsidR="008B15BB" w14:paraId="5F76D49D" w14:textId="77777777" w:rsidTr="00BB3010">
        <w:trPr>
          <w:trHeight w:val="56"/>
        </w:trPr>
        <w:tc>
          <w:tcPr>
            <w:tcW w:w="43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E8C9FD5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Evidencias de Aprendizaje</w:t>
            </w:r>
          </w:p>
        </w:tc>
        <w:tc>
          <w:tcPr>
            <w:tcW w:w="684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14:paraId="73DCA67C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Ajustes Razonables</w:t>
            </w:r>
          </w:p>
        </w:tc>
        <w:tc>
          <w:tcPr>
            <w:tcW w:w="185" w:type="dxa"/>
            <w:vAlign w:val="center"/>
          </w:tcPr>
          <w:p w14:paraId="72EBE9D7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3873856F" w14:textId="77777777" w:rsidTr="00BB3010">
        <w:trPr>
          <w:trHeight w:val="56"/>
        </w:trPr>
        <w:tc>
          <w:tcPr>
            <w:tcW w:w="43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F2ADA1E" w14:textId="77777777" w:rsidR="008B15BB" w:rsidRPr="008B15BB" w:rsidRDefault="008B15BB" w:rsidP="008B15BB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8B15BB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Evidencia: diccionario cultural.</w:t>
            </w:r>
          </w:p>
          <w:p w14:paraId="3C978775" w14:textId="77777777" w:rsidR="008B15BB" w:rsidRDefault="008B15BB" w:rsidP="00BB3010">
            <w:pPr>
              <w:spacing w:after="0" w:line="240" w:lineRule="auto"/>
              <w:rPr>
                <w:rFonts w:ascii="Aptos Narrow" w:eastAsia="Aptos Narrow" w:hAnsi="Aptos Narrow" w:cs="Aptos Narrow"/>
                <w:sz w:val="24"/>
                <w:szCs w:val="24"/>
              </w:rPr>
            </w:pPr>
          </w:p>
        </w:tc>
        <w:tc>
          <w:tcPr>
            <w:tcW w:w="6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C3458AA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Brindar instrucciones claras y breves, dividir las actividades en pasos, verificar la comprensión, ofrecer apoyos visuales y flexibilizar tiempos o formas de participación cuando sea necesario.</w:t>
            </w:r>
          </w:p>
          <w:p w14:paraId="1F3A3E56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  <w:p w14:paraId="18763526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Consideraciones importantes:</w:t>
            </w:r>
          </w:p>
          <w:p w14:paraId="09E1A65C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  <w:p w14:paraId="30B7C9B3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lastRenderedPageBreak/>
              <w:t>En alumnos con dificultades de atención o hiperactividad, favorecer actividades segmentadas, reducir distractores y realizar seguimiento durante el trabajo.</w:t>
            </w:r>
          </w:p>
          <w:p w14:paraId="15C1AD4C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TEA, mantener instrucciones concretas, anticipar cambios y utilizar apoyos visuales cuando se requiera.</w:t>
            </w:r>
          </w:p>
          <w:p w14:paraId="42220B36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emocionales, evitar la exposición pública, ofrecer un ambiente de confianza y permitir alternativas de participación.</w:t>
            </w:r>
          </w:p>
          <w:p w14:paraId="2F14DED9" w14:textId="77777777" w:rsidR="008B15BB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conductuales, establecer límites claros, consecuencias previamente conocidas y reforzar positivamente el cumplimiento.</w:t>
            </w:r>
          </w:p>
        </w:tc>
        <w:tc>
          <w:tcPr>
            <w:tcW w:w="185" w:type="dxa"/>
            <w:vAlign w:val="center"/>
          </w:tcPr>
          <w:p w14:paraId="4EB60891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2D2B63C" w14:textId="77777777" w:rsidR="008B15BB" w:rsidRDefault="008B15BB" w:rsidP="008B15BB">
      <w:pPr>
        <w:tabs>
          <w:tab w:val="left" w:pos="4117"/>
        </w:tabs>
      </w:pPr>
    </w:p>
    <w:p w14:paraId="28A5FD81" w14:textId="77777777" w:rsidR="008B15BB" w:rsidRDefault="008B15BB" w:rsidP="008B15BB">
      <w:pPr>
        <w:tabs>
          <w:tab w:val="left" w:pos="4117"/>
        </w:tabs>
      </w:pPr>
    </w:p>
    <w:p w14:paraId="7855FF91" w14:textId="4FE7B105" w:rsidR="008B15BB" w:rsidRDefault="008B15BB">
      <w:r>
        <w:br w:type="page"/>
      </w:r>
    </w:p>
    <w:tbl>
      <w:tblPr>
        <w:tblStyle w:val="a"/>
        <w:tblW w:w="10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80"/>
        <w:gridCol w:w="1276"/>
        <w:gridCol w:w="1007"/>
        <w:gridCol w:w="2132"/>
        <w:gridCol w:w="2139"/>
        <w:gridCol w:w="2351"/>
      </w:tblGrid>
      <w:tr w:rsidR="008B15BB" w14:paraId="6C72EA3E" w14:textId="77777777" w:rsidTr="00BB3010">
        <w:trPr>
          <w:trHeight w:val="360"/>
        </w:trPr>
        <w:tc>
          <w:tcPr>
            <w:tcW w:w="1980" w:type="dxa"/>
            <w:vMerge w:val="restart"/>
          </w:tcPr>
          <w:p w14:paraId="4D3E2E62" w14:textId="77777777" w:rsidR="008B15BB" w:rsidRDefault="008B15BB" w:rsidP="00BB3010">
            <w:r>
              <w:rPr>
                <w:noProof/>
              </w:rPr>
              <w:lastRenderedPageBreak/>
              <w:drawing>
                <wp:anchor distT="0" distB="0" distL="114300" distR="114300" simplePos="0" relativeHeight="251664384" behindDoc="0" locked="0" layoutInCell="1" hidden="0" allowOverlap="1" wp14:anchorId="3AC8ADD5" wp14:editId="3FC19ED1">
                  <wp:simplePos x="0" y="0"/>
                  <wp:positionH relativeFrom="column">
                    <wp:posOffset>104776</wp:posOffset>
                  </wp:positionH>
                  <wp:positionV relativeFrom="paragraph">
                    <wp:posOffset>19050</wp:posOffset>
                  </wp:positionV>
                  <wp:extent cx="723900" cy="723900"/>
                  <wp:effectExtent l="0" t="0" r="0" b="0"/>
                  <wp:wrapSquare wrapText="bothSides" distT="0" distB="0" distL="114300" distR="114300"/>
                  <wp:docPr id="467209178" name="image1.png" descr="Vista previa de imagen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Vista previa de imagen"/>
                          <pic:cNvPicPr preferRelativeResize="0"/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905" w:type="dxa"/>
            <w:gridSpan w:val="5"/>
          </w:tcPr>
          <w:p w14:paraId="65864E33" w14:textId="77777777" w:rsidR="008B15BB" w:rsidRDefault="008B15BB" w:rsidP="00BB301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Tipo de documento: Registro</w:t>
            </w:r>
          </w:p>
        </w:tc>
      </w:tr>
      <w:tr w:rsidR="008B15BB" w14:paraId="5EE00C62" w14:textId="77777777" w:rsidTr="00BB3010">
        <w:trPr>
          <w:trHeight w:val="360"/>
        </w:trPr>
        <w:tc>
          <w:tcPr>
            <w:tcW w:w="1980" w:type="dxa"/>
            <w:vMerge/>
          </w:tcPr>
          <w:p w14:paraId="0F91460F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</w:pPr>
          </w:p>
        </w:tc>
        <w:tc>
          <w:tcPr>
            <w:tcW w:w="8905" w:type="dxa"/>
            <w:gridSpan w:val="5"/>
          </w:tcPr>
          <w:p w14:paraId="533978E7" w14:textId="77777777" w:rsidR="008B15BB" w:rsidRDefault="008B15BB" w:rsidP="00BB3010">
            <w:pPr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  <w:t>Plan de Clases</w:t>
            </w:r>
          </w:p>
        </w:tc>
      </w:tr>
      <w:tr w:rsidR="008B15BB" w14:paraId="21A66B3E" w14:textId="77777777" w:rsidTr="00BB3010">
        <w:trPr>
          <w:trHeight w:val="339"/>
        </w:trPr>
        <w:tc>
          <w:tcPr>
            <w:tcW w:w="1980" w:type="dxa"/>
            <w:vMerge/>
          </w:tcPr>
          <w:p w14:paraId="5447FCF8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32"/>
                <w:szCs w:val="32"/>
              </w:rPr>
            </w:pPr>
          </w:p>
        </w:tc>
        <w:tc>
          <w:tcPr>
            <w:tcW w:w="2283" w:type="dxa"/>
            <w:gridSpan w:val="2"/>
          </w:tcPr>
          <w:p w14:paraId="68C0891D" w14:textId="77777777" w:rsidR="008B15BB" w:rsidRDefault="008B15BB" w:rsidP="00BB301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Código: RG-SEE-04-01</w:t>
            </w:r>
            <w:r>
              <w:rPr>
                <w:rFonts w:ascii="Century Gothic" w:eastAsia="Century Gothic" w:hAnsi="Century Gothic" w:cs="Century Gothic"/>
                <w:b/>
                <w:b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RG-SEE-</w:t>
            </w:r>
          </w:p>
        </w:tc>
        <w:tc>
          <w:tcPr>
            <w:tcW w:w="2132" w:type="dxa"/>
          </w:tcPr>
          <w:p w14:paraId="3D590144" w14:textId="77777777" w:rsidR="008B15BB" w:rsidRDefault="008B15BB" w:rsidP="00BB301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0"/>
                <w:szCs w:val="20"/>
              </w:rPr>
              <w:t>Emisión: 2023-05-24</w:t>
            </w:r>
          </w:p>
        </w:tc>
        <w:tc>
          <w:tcPr>
            <w:tcW w:w="2139" w:type="dxa"/>
          </w:tcPr>
          <w:p w14:paraId="1A925E7A" w14:textId="77777777" w:rsidR="008B15BB" w:rsidRDefault="008B15BB" w:rsidP="00BB3010"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Revisión: 00</w:t>
            </w:r>
          </w:p>
        </w:tc>
        <w:tc>
          <w:tcPr>
            <w:tcW w:w="2351" w:type="dxa"/>
          </w:tcPr>
          <w:p w14:paraId="7C3F40D0" w14:textId="77777777" w:rsidR="008B15BB" w:rsidRDefault="008B15BB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Fecha Rev: 2023-24</w:t>
            </w:r>
            <w:r>
              <w:rPr>
                <w:rFonts w:ascii="Century Gothic" w:eastAsia="Century Gothic" w:hAnsi="Century Gothic" w:cs="Century Gothic"/>
                <w:color w:val="000000"/>
                <w:sz w:val="18"/>
                <w:szCs w:val="18"/>
              </w:rPr>
              <w:t xml:space="preserve"> </w:t>
            </w:r>
          </w:p>
        </w:tc>
      </w:tr>
      <w:tr w:rsidR="008B15BB" w14:paraId="1AA84222" w14:textId="77777777" w:rsidTr="00BB3010">
        <w:trPr>
          <w:trHeight w:val="351"/>
        </w:trPr>
        <w:tc>
          <w:tcPr>
            <w:tcW w:w="3256" w:type="dxa"/>
            <w:gridSpan w:val="2"/>
          </w:tcPr>
          <w:p w14:paraId="086CF0C9" w14:textId="77777777" w:rsidR="008B15BB" w:rsidRDefault="008B15BB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Elaboró: Coordinador de ISGC</w:t>
            </w:r>
          </w:p>
        </w:tc>
        <w:tc>
          <w:tcPr>
            <w:tcW w:w="5278" w:type="dxa"/>
            <w:gridSpan w:val="3"/>
          </w:tcPr>
          <w:p w14:paraId="565DF887" w14:textId="77777777" w:rsidR="008B15BB" w:rsidRDefault="008B15BB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Revisó: Gerente Consultoría e Ingeniería de Procesos</w:t>
            </w:r>
          </w:p>
        </w:tc>
        <w:tc>
          <w:tcPr>
            <w:tcW w:w="2351" w:type="dxa"/>
          </w:tcPr>
          <w:p w14:paraId="6E144502" w14:textId="77777777" w:rsidR="008B15BB" w:rsidRDefault="008B15BB" w:rsidP="00BB3010">
            <w:pP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18"/>
                <w:szCs w:val="18"/>
              </w:rPr>
              <w:t>Aprobó: Gerente</w:t>
            </w:r>
          </w:p>
        </w:tc>
      </w:tr>
    </w:tbl>
    <w:p w14:paraId="43FDD51D" w14:textId="77777777" w:rsidR="008B15BB" w:rsidRDefault="008B15BB" w:rsidP="008B15BB"/>
    <w:tbl>
      <w:tblPr>
        <w:tblStyle w:val="a0"/>
        <w:tblW w:w="1116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400"/>
        <w:gridCol w:w="2745"/>
        <w:gridCol w:w="105"/>
        <w:gridCol w:w="1500"/>
        <w:gridCol w:w="180"/>
        <w:gridCol w:w="180"/>
        <w:gridCol w:w="2025"/>
        <w:gridCol w:w="105"/>
        <w:gridCol w:w="105"/>
        <w:gridCol w:w="630"/>
        <w:gridCol w:w="900"/>
        <w:gridCol w:w="180"/>
        <w:gridCol w:w="105"/>
      </w:tblGrid>
      <w:tr w:rsidR="008B15BB" w14:paraId="4F5109A9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nil"/>
            </w:tcBorders>
            <w:vAlign w:val="bottom"/>
          </w:tcPr>
          <w:p w14:paraId="7BE58D4D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Nivel Académico:</w:t>
            </w:r>
          </w:p>
        </w:tc>
        <w:tc>
          <w:tcPr>
            <w:tcW w:w="285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06AC606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Secundaria</w:t>
            </w:r>
          </w:p>
        </w:tc>
        <w:tc>
          <w:tcPr>
            <w:tcW w:w="1860" w:type="dxa"/>
            <w:gridSpan w:val="3"/>
            <w:tcBorders>
              <w:top w:val="single" w:sz="4" w:space="0" w:color="BFBFBF"/>
              <w:left w:val="nil"/>
              <w:bottom w:val="single" w:sz="4" w:space="0" w:color="BFBFBF"/>
              <w:right w:val="nil"/>
            </w:tcBorders>
            <w:vAlign w:val="bottom"/>
          </w:tcPr>
          <w:p w14:paraId="0B3BA22F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Grado:</w:t>
            </w:r>
          </w:p>
        </w:tc>
        <w:tc>
          <w:tcPr>
            <w:tcW w:w="213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09C99BED" w14:textId="77777777" w:rsidR="008B15BB" w:rsidRDefault="008B15BB" w:rsidP="00BB3010">
            <w:pPr>
              <w:spacing w:after="0" w:line="240" w:lineRule="auto"/>
              <w:rPr>
                <w:rFonts w:ascii="Aptos Narrow" w:eastAsia="Aptos Narrow" w:hAnsi="Aptos Narrow" w:cs="Aptos Narrow"/>
                <w:color w:val="1F3864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1F3864"/>
                <w:sz w:val="24"/>
                <w:szCs w:val="24"/>
              </w:rPr>
              <w:t>Primero</w:t>
            </w:r>
          </w:p>
        </w:tc>
        <w:tc>
          <w:tcPr>
            <w:tcW w:w="1635" w:type="dxa"/>
            <w:gridSpan w:val="3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166F8514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Grupo: A, B, C</w:t>
            </w:r>
          </w:p>
        </w:tc>
      </w:tr>
      <w:tr w:rsidR="008B15BB" w14:paraId="74B0706A" w14:textId="77777777" w:rsidTr="00BB3010">
        <w:trPr>
          <w:gridAfter w:val="2"/>
          <w:wAfter w:w="285" w:type="dxa"/>
          <w:trHeight w:val="59"/>
        </w:trPr>
        <w:tc>
          <w:tcPr>
            <w:tcW w:w="10875" w:type="dxa"/>
            <w:gridSpan w:val="11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2EC777A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 xml:space="preserve">Profesor: Julio Adrián Cerna Estrada </w:t>
            </w:r>
          </w:p>
        </w:tc>
      </w:tr>
      <w:tr w:rsidR="008B15BB" w14:paraId="6AD17961" w14:textId="77777777" w:rsidTr="00BB3010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D57E55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</w:p>
          <w:p w14:paraId="2C5C450B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Datos Generales</w:t>
            </w:r>
          </w:p>
        </w:tc>
      </w:tr>
      <w:tr w:rsidR="008B15BB" w14:paraId="05831031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012A7BE6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Periodo: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5DFCB32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Primer trimestre </w:t>
            </w:r>
          </w:p>
        </w:tc>
      </w:tr>
      <w:tr w:rsidR="008B15BB" w14:paraId="197D3D71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1010CA45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Tema: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F2C81D2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La diversidad de lenguas y su uso en la comunicación familiar, escolar y comunitaria.</w:t>
            </w:r>
          </w:p>
        </w:tc>
      </w:tr>
      <w:tr w:rsidR="008B15BB" w14:paraId="592099E7" w14:textId="77777777" w:rsidTr="00BB3010">
        <w:trPr>
          <w:gridAfter w:val="2"/>
          <w:wAfter w:w="285" w:type="dxa"/>
          <w:trHeight w:val="86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4AADE1B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Sesión</w:t>
            </w:r>
          </w:p>
        </w:tc>
        <w:tc>
          <w:tcPr>
            <w:tcW w:w="8475" w:type="dxa"/>
            <w:gridSpan w:val="10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5A17ABA4" w14:textId="1C83FE58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4</w:t>
            </w:r>
          </w:p>
        </w:tc>
      </w:tr>
      <w:tr w:rsidR="008B15BB" w14:paraId="4B3D9339" w14:textId="77777777" w:rsidTr="00BB3010">
        <w:trPr>
          <w:gridAfter w:val="2"/>
          <w:wAfter w:w="285" w:type="dxa"/>
          <w:trHeight w:val="61"/>
        </w:trPr>
        <w:tc>
          <w:tcPr>
            <w:tcW w:w="2400" w:type="dxa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52BD1F43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Fecha:</w:t>
            </w:r>
          </w:p>
        </w:tc>
        <w:tc>
          <w:tcPr>
            <w:tcW w:w="2850" w:type="dxa"/>
            <w:gridSpan w:val="2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3C654035" w14:textId="64AFA5B1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 1</w:t>
            </w: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8</w:t>
            </w: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/septiembre/2026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vAlign w:val="center"/>
          </w:tcPr>
          <w:p w14:paraId="135CF631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Fase:</w:t>
            </w:r>
          </w:p>
        </w:tc>
        <w:tc>
          <w:tcPr>
            <w:tcW w:w="3765" w:type="dxa"/>
            <w:gridSpan w:val="5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705D6D78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Fase 6</w:t>
            </w:r>
          </w:p>
        </w:tc>
      </w:tr>
      <w:tr w:rsidR="008B15BB" w14:paraId="716519B2" w14:textId="77777777" w:rsidTr="00BB3010">
        <w:trPr>
          <w:trHeight w:val="31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45CAA6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7C0D15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EC31C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5FD2E6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2AB791" w14:textId="77777777" w:rsidR="008B15BB" w:rsidRDefault="008B15BB" w:rsidP="00BB30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112CF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CB86EF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0462B5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4B721A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71F74F5F" w14:textId="77777777" w:rsidTr="00BB3010">
        <w:trPr>
          <w:trHeight w:val="17"/>
        </w:trPr>
        <w:tc>
          <w:tcPr>
            <w:tcW w:w="24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97C217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FDD315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97A797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53954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750D73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235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91EEFD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8A1D47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1FD90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9762B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7EBA6524" w14:textId="77777777" w:rsidTr="00BB3010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ACE42D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Características</w:t>
            </w:r>
          </w:p>
        </w:tc>
      </w:tr>
      <w:tr w:rsidR="008B15BB" w14:paraId="29E1657B" w14:textId="77777777" w:rsidTr="00BB3010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FC70B44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Propósito: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22080CD7" w14:textId="77777777" w:rsidR="008B15BB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Identificar los saberes previos, habilidades comunicativas, necesidades de aprendizaje y áreas de oportunidad de los estudiantes al iniciar la secundaria, mediante actividades diagnósticas de expresión oral, comprensión lectora, producción escrita, gramática, ortografía y argumentación. </w:t>
            </w:r>
          </w:p>
        </w:tc>
      </w:tr>
      <w:tr w:rsidR="008B15BB" w14:paraId="47400A6A" w14:textId="77777777" w:rsidTr="00BB3010">
        <w:trPr>
          <w:gridAfter w:val="2"/>
          <w:wAfter w:w="285" w:type="dxa"/>
          <w:trHeight w:val="16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6FEDD33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Contenido: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3A78CC3D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La diversidad de lenguas y su uso en la comunicación familiar, escolar y comunitaria.</w:t>
            </w:r>
          </w:p>
        </w:tc>
      </w:tr>
      <w:tr w:rsidR="008B15BB" w14:paraId="0EBC9381" w14:textId="77777777" w:rsidTr="00BB3010">
        <w:trPr>
          <w:gridAfter w:val="2"/>
          <w:wAfter w:w="285" w:type="dxa"/>
          <w:trHeight w:val="108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EDC5E91" w14:textId="77777777" w:rsidR="008B15BB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PDA- Procesos de Desarrollo de Aprendizaje</w:t>
            </w:r>
          </w:p>
        </w:tc>
        <w:tc>
          <w:tcPr>
            <w:tcW w:w="5730" w:type="dxa"/>
            <w:gridSpan w:val="9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6724ED9D" w14:textId="77777777" w:rsidR="008B15BB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5A36A8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Reconoce la riqueza lingüística de México y el mundo, a partir de obras literarias procedentes de distintas culturas.</w:t>
            </w:r>
          </w:p>
        </w:tc>
      </w:tr>
      <w:tr w:rsidR="008B15BB" w14:paraId="3AA5C266" w14:textId="77777777" w:rsidTr="00BB3010">
        <w:trPr>
          <w:gridAfter w:val="2"/>
          <w:wAfter w:w="285" w:type="dxa"/>
          <w:trHeight w:val="11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73736BD1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Proyecto: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2DFC145B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Cartel de sensibilización sobre la importancia de las lenguas indígenas. </w:t>
            </w:r>
          </w:p>
        </w:tc>
      </w:tr>
      <w:tr w:rsidR="008B15BB" w14:paraId="01A5F427" w14:textId="77777777" w:rsidTr="00BB3010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41F86A5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Eje articulador: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487D1546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Apropiación de las culturas a través de la lectura y la escritura.</w:t>
            </w:r>
          </w:p>
        </w:tc>
      </w:tr>
      <w:tr w:rsidR="008B15BB" w14:paraId="2FDACD43" w14:textId="77777777" w:rsidTr="00BB3010">
        <w:trPr>
          <w:gridAfter w:val="2"/>
          <w:wAfter w:w="285" w:type="dxa"/>
          <w:trHeight w:val="56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9427DA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Campo formativo: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14:paraId="0CC9AC11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Lenguajes</w:t>
            </w:r>
          </w:p>
        </w:tc>
      </w:tr>
      <w:tr w:rsidR="008B15BB" w14:paraId="2DBFFD83" w14:textId="77777777" w:rsidTr="00BB3010">
        <w:trPr>
          <w:gridAfter w:val="2"/>
          <w:wAfter w:w="285" w:type="dxa"/>
          <w:trHeight w:val="59"/>
        </w:trPr>
        <w:tc>
          <w:tcPr>
            <w:tcW w:w="5145" w:type="dxa"/>
            <w:gridSpan w:val="2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bottom"/>
          </w:tcPr>
          <w:p w14:paraId="780148F2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Recursos Didácticos y Bibliográficos:</w:t>
            </w:r>
          </w:p>
        </w:tc>
        <w:tc>
          <w:tcPr>
            <w:tcW w:w="5730" w:type="dxa"/>
            <w:gridSpan w:val="9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  <w:vAlign w:val="bottom"/>
          </w:tcPr>
          <w:p w14:paraId="6458624D" w14:textId="77777777" w:rsidR="008B15BB" w:rsidRDefault="008B15BB" w:rsidP="00BB3010">
            <w:pPr>
              <w:spacing w:after="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 xml:space="preserve">Diapositivas </w:t>
            </w:r>
          </w:p>
        </w:tc>
      </w:tr>
      <w:tr w:rsidR="008B15BB" w14:paraId="1E766FDB" w14:textId="77777777" w:rsidTr="00BB3010">
        <w:trPr>
          <w:gridAfter w:val="2"/>
          <w:wAfter w:w="285" w:type="dxa"/>
          <w:trHeight w:val="81"/>
        </w:trPr>
        <w:tc>
          <w:tcPr>
            <w:tcW w:w="1087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D66C1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</w:p>
          <w:p w14:paraId="350BBDA0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Secuencia de Actividades</w:t>
            </w:r>
          </w:p>
        </w:tc>
      </w:tr>
      <w:tr w:rsidR="008B15BB" w14:paraId="5288D0F0" w14:textId="77777777" w:rsidTr="00BB3010">
        <w:trPr>
          <w:gridAfter w:val="2"/>
          <w:wAfter w:w="285" w:type="dxa"/>
          <w:trHeight w:val="56"/>
        </w:trPr>
        <w:tc>
          <w:tcPr>
            <w:tcW w:w="9135" w:type="dxa"/>
            <w:gridSpan w:val="7"/>
            <w:tcBorders>
              <w:top w:val="nil"/>
              <w:left w:val="nil"/>
              <w:bottom w:val="single" w:sz="4" w:space="0" w:color="BFBFBF"/>
              <w:right w:val="nil"/>
            </w:tcBorders>
            <w:vAlign w:val="center"/>
          </w:tcPr>
          <w:p w14:paraId="40ADD809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Durante la sesión</w:t>
            </w:r>
          </w:p>
        </w:tc>
        <w:tc>
          <w:tcPr>
            <w:tcW w:w="1740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45A2F0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Tiempo</w:t>
            </w:r>
          </w:p>
        </w:tc>
      </w:tr>
      <w:tr w:rsidR="008B15BB" w14:paraId="50A47B4E" w14:textId="77777777" w:rsidTr="00BB3010">
        <w:trPr>
          <w:gridAfter w:val="2"/>
          <w:wAfter w:w="285" w:type="dxa"/>
          <w:trHeight w:val="450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5C47BC6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Inicio: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FE56A31" w14:textId="77777777" w:rsidR="008B15BB" w:rsidRPr="00DC0BE7" w:rsidRDefault="008B15BB" w:rsidP="008B15BB">
            <w:pPr>
              <w:spacing w:before="100" w:beforeAutospacing="1" w:after="100" w:afterAutospacing="1"/>
              <w:outlineLvl w:val="0"/>
              <w:rPr>
                <w:rFonts w:ascii="Century Gothic" w:eastAsia="Times New Roman" w:hAnsi="Century Gothic" w:cs="Times New Roman"/>
                <w:b/>
                <w:bCs/>
                <w:kern w:val="36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b/>
                <w:bCs/>
                <w:kern w:val="36"/>
                <w:sz w:val="24"/>
                <w:szCs w:val="24"/>
              </w:rPr>
              <w:t>SESIÓN 4. Las lenguas también cuentan historias</w:t>
            </w:r>
          </w:p>
          <w:p w14:paraId="5F27B729" w14:textId="77777777" w:rsidR="008B15BB" w:rsidRPr="00DC0BE7" w:rsidRDefault="008B15BB" w:rsidP="008B15B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  <w:t>Propósito:</w:t>
            </w: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 Reconocer las obras literarias como expresiones de una cultura.</w:t>
            </w:r>
          </w:p>
          <w:p w14:paraId="11AA862D" w14:textId="77777777" w:rsidR="008B15BB" w:rsidRPr="00DC0BE7" w:rsidRDefault="008B15BB" w:rsidP="008B15BB">
            <w:pPr>
              <w:spacing w:before="100" w:beforeAutospacing="1" w:after="100" w:afterAutospacing="1"/>
              <w:outlineLvl w:val="2"/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  <w:lastRenderedPageBreak/>
              <w:t>Inicio – 10 min</w:t>
            </w:r>
          </w:p>
          <w:p w14:paraId="55EA1D80" w14:textId="77777777" w:rsidR="008B15BB" w:rsidRPr="00DC0BE7" w:rsidRDefault="008B15BB" w:rsidP="008B15B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>Pregunta:</w:t>
            </w:r>
          </w:p>
          <w:p w14:paraId="117A9756" w14:textId="77777777" w:rsidR="008B15BB" w:rsidRPr="00DC0BE7" w:rsidRDefault="008B15BB" w:rsidP="008B15B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>¿Qué historias conocen que hayan sido transmitidas por generaciones?</w:t>
            </w:r>
          </w:p>
          <w:p w14:paraId="270C7DEF" w14:textId="77777777" w:rsidR="008B15BB" w:rsidRPr="00DC0BE7" w:rsidRDefault="008B15BB" w:rsidP="008B15B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>Se recuperan mitos, leyendas, cuentos, canciones, refranes, etc.</w:t>
            </w:r>
          </w:p>
          <w:p w14:paraId="1C5971AE" w14:textId="77777777" w:rsidR="008B15BB" w:rsidRDefault="008B15BB" w:rsidP="008B15BB">
            <w:pPr>
              <w:spacing w:before="100" w:beforeAutospacing="1" w:after="100" w:afterAutospacing="1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E6AE765" w14:textId="77777777" w:rsidR="008B15BB" w:rsidRDefault="008B15BB" w:rsidP="00BB3010">
            <w:pPr>
              <w:spacing w:after="0" w:line="240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  <w:p w14:paraId="563BD698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15 minutos </w:t>
            </w:r>
          </w:p>
        </w:tc>
      </w:tr>
      <w:tr w:rsidR="008B15BB" w14:paraId="4521819F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11B435D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DF4336F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C65EB56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021D0F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8B15BB" w14:paraId="5ACF984E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767AF1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95742A6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A49EA4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66C63B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22F78283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912BE20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F14D102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CA2E51D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3C4389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0725A1A7" w14:textId="77777777" w:rsidTr="00BB3010">
        <w:trPr>
          <w:gridAfter w:val="1"/>
          <w:wAfter w:w="105" w:type="dxa"/>
          <w:trHeight w:val="45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56A7B9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36D14AF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ABF6B6B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8CCCC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6C4D30E7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9B73A97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Desarrollo: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83295BE" w14:textId="77777777" w:rsidR="008B15BB" w:rsidRPr="00DC0BE7" w:rsidRDefault="008B15BB" w:rsidP="008B15BB">
            <w:pPr>
              <w:spacing w:before="100" w:beforeAutospacing="1" w:after="100" w:afterAutospacing="1"/>
              <w:outlineLvl w:val="2"/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  <w:t>Desarrollo – 30 min</w:t>
            </w:r>
          </w:p>
          <w:p w14:paraId="27A78CB4" w14:textId="77777777" w:rsidR="008B15BB" w:rsidRPr="00DC0BE7" w:rsidRDefault="008B15BB" w:rsidP="008B15B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Presentación del concepto de </w:t>
            </w:r>
            <w:r w:rsidRPr="00DC0BE7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  <w:t>creación literaria de la comunidad</w:t>
            </w: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. </w:t>
            </w:r>
          </w:p>
          <w:p w14:paraId="61CD9C1F" w14:textId="77777777" w:rsidR="008B15BB" w:rsidRPr="00DC0BE7" w:rsidRDefault="008B15BB" w:rsidP="008B15B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Lectura de una obra breve procedente de una comunidad cultural determinada. </w:t>
            </w:r>
          </w:p>
          <w:p w14:paraId="27EB3D16" w14:textId="77777777" w:rsidR="008B15BB" w:rsidRPr="00DC0BE7" w:rsidRDefault="008B15BB" w:rsidP="008B15BB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Identificación de: </w:t>
            </w:r>
          </w:p>
          <w:p w14:paraId="06933715" w14:textId="77777777" w:rsidR="008B15BB" w:rsidRPr="00DC0BE7" w:rsidRDefault="008B15BB" w:rsidP="008B15BB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personajes; </w:t>
            </w:r>
          </w:p>
          <w:p w14:paraId="58B4DC0C" w14:textId="77777777" w:rsidR="008B15BB" w:rsidRPr="00DC0BE7" w:rsidRDefault="008B15BB" w:rsidP="008B15BB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lugar; </w:t>
            </w:r>
          </w:p>
          <w:p w14:paraId="2D6A93C6" w14:textId="77777777" w:rsidR="008B15BB" w:rsidRPr="00DC0BE7" w:rsidRDefault="008B15BB" w:rsidP="008B15BB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costumbres; </w:t>
            </w:r>
          </w:p>
          <w:p w14:paraId="6CB3DD7B" w14:textId="77777777" w:rsidR="008B15BB" w:rsidRPr="00DC0BE7" w:rsidRDefault="008B15BB" w:rsidP="008B15BB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valores; </w:t>
            </w:r>
          </w:p>
          <w:p w14:paraId="4B44AD9F" w14:textId="77777777" w:rsidR="008B15BB" w:rsidRPr="00DC0BE7" w:rsidRDefault="008B15BB" w:rsidP="008B15BB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expresiones culturales; </w:t>
            </w:r>
          </w:p>
          <w:p w14:paraId="24C58302" w14:textId="77777777" w:rsidR="008B15BB" w:rsidRPr="00DC0BE7" w:rsidRDefault="008B15BB" w:rsidP="008B15BB">
            <w:pPr>
              <w:numPr>
                <w:ilvl w:val="1"/>
                <w:numId w:val="4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visión de la comunidad. </w:t>
            </w:r>
          </w:p>
          <w:p w14:paraId="483F99D3" w14:textId="77777777" w:rsidR="008B15BB" w:rsidRPr="00DC0BE7" w:rsidRDefault="008B15BB" w:rsidP="008B15B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  <w:t>Libro:</w:t>
            </w: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 pp. 25–32.</w:t>
            </w:r>
          </w:p>
          <w:p w14:paraId="261EE9E1" w14:textId="01F69AFC" w:rsidR="008B15BB" w:rsidRDefault="008B15BB" w:rsidP="00BB3010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AFF33F5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20 minutos </w:t>
            </w:r>
          </w:p>
        </w:tc>
        <w:tc>
          <w:tcPr>
            <w:tcW w:w="180" w:type="dxa"/>
            <w:vAlign w:val="center"/>
          </w:tcPr>
          <w:p w14:paraId="7B7901F6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4E20AE2E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6859F58B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E2DB76D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AE2B9F3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046198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8B15BB" w14:paraId="5ACD8BAD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6C6E9C2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802A985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92E1854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80D28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53A37111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A744504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8863C5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687B0D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454636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4ABC322F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40356D2C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A9FC36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003D8B8C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F2ADD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48F7784D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0DE0B65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Cierre:</w:t>
            </w:r>
          </w:p>
        </w:tc>
        <w:tc>
          <w:tcPr>
            <w:tcW w:w="6735" w:type="dxa"/>
            <w:gridSpan w:val="6"/>
            <w:vMerge w:val="restart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02116B" w14:textId="77777777" w:rsidR="008B15BB" w:rsidRPr="00DC0BE7" w:rsidRDefault="008B15BB" w:rsidP="008B15BB">
            <w:pPr>
              <w:spacing w:before="100" w:beforeAutospacing="1" w:after="100" w:afterAutospacing="1"/>
              <w:outlineLvl w:val="2"/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  <w:t>Cierre – 10 min</w:t>
            </w:r>
          </w:p>
          <w:p w14:paraId="49631DA6" w14:textId="77777777" w:rsidR="008B15BB" w:rsidRPr="00DC0BE7" w:rsidRDefault="008B15BB" w:rsidP="008B15B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>Completar:</w:t>
            </w:r>
          </w:p>
          <w:p w14:paraId="7A7532CE" w14:textId="77777777" w:rsidR="008B15BB" w:rsidRPr="00DC0BE7" w:rsidRDefault="008B15BB" w:rsidP="008B15B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>“La obra que leímos refleja la cultura de su comunidad porque…”</w:t>
            </w:r>
          </w:p>
          <w:p w14:paraId="7D2B104E" w14:textId="77777777" w:rsidR="008B15BB" w:rsidRPr="00DC0BE7" w:rsidRDefault="008B15BB" w:rsidP="008B15BB">
            <w:pPr>
              <w:spacing w:before="100" w:beforeAutospacing="1" w:after="100" w:afterAutospacing="1"/>
              <w:outlineLvl w:val="2"/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  <w:t>Evaluación formativa</w:t>
            </w:r>
          </w:p>
          <w:p w14:paraId="781D69C2" w14:textId="77777777" w:rsidR="008B15BB" w:rsidRPr="00DC0BE7" w:rsidRDefault="008B15BB" w:rsidP="008B15B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Identifica elementos culturales en una obra. </w:t>
            </w:r>
          </w:p>
          <w:p w14:paraId="1B6F2732" w14:textId="77777777" w:rsidR="008B15BB" w:rsidRPr="00DC0BE7" w:rsidRDefault="008B15BB" w:rsidP="008B15B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Comprende información explícita. </w:t>
            </w:r>
          </w:p>
          <w:p w14:paraId="123F7C6A" w14:textId="77777777" w:rsidR="008B15BB" w:rsidRPr="00DC0BE7" w:rsidRDefault="008B15BB" w:rsidP="008B15B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Formula interpretaciones sencillas. </w:t>
            </w:r>
          </w:p>
          <w:p w14:paraId="28949A6B" w14:textId="77777777" w:rsidR="008B15BB" w:rsidRPr="00DC0BE7" w:rsidRDefault="008B15BB" w:rsidP="008B15BB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Relaciona literatura y cultura. </w:t>
            </w:r>
          </w:p>
          <w:p w14:paraId="67F4BF47" w14:textId="69D022DF" w:rsidR="008B15BB" w:rsidRPr="00DC0BE7" w:rsidRDefault="008B15BB" w:rsidP="008B15BB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4"/>
                <w:szCs w:val="24"/>
              </w:rPr>
            </w:pPr>
          </w:p>
          <w:p w14:paraId="1829B63E" w14:textId="6CA46DF7" w:rsidR="008B15BB" w:rsidRDefault="008B15BB" w:rsidP="00BB3010">
            <w:pPr>
              <w:spacing w:after="240" w:line="240" w:lineRule="auto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 w:val="restart"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34139D3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 xml:space="preserve">15 minutos </w:t>
            </w:r>
          </w:p>
          <w:p w14:paraId="48540A33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</w:pPr>
            <w:r>
              <w:rPr>
                <w:rFonts w:ascii="Aptos Narrow" w:eastAsia="Aptos Narrow" w:hAnsi="Aptos Narrow" w:cs="Aptos Narrow"/>
                <w:color w:val="44546A"/>
                <w:sz w:val="24"/>
                <w:szCs w:val="24"/>
              </w:rPr>
              <w:t> </w:t>
            </w:r>
          </w:p>
        </w:tc>
        <w:tc>
          <w:tcPr>
            <w:tcW w:w="180" w:type="dxa"/>
            <w:vAlign w:val="center"/>
          </w:tcPr>
          <w:p w14:paraId="5B18295B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160AA3F7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58CEFF8F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82EE5C5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A3181B8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4A50CD" w14:textId="77777777" w:rsidR="008B15BB" w:rsidRDefault="008B15BB" w:rsidP="00BB3010">
            <w:pPr>
              <w:spacing w:after="0" w:line="240" w:lineRule="auto"/>
              <w:jc w:val="center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</w:tr>
      <w:tr w:rsidR="008B15BB" w14:paraId="6F90B902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3140E5E4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21C02748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3AFCB9F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ptos Narrow" w:eastAsia="Aptos Narrow" w:hAnsi="Aptos Narrow" w:cs="Aptos Narrow"/>
                <w:color w:val="000000"/>
                <w:sz w:val="24"/>
                <w:szCs w:val="24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238420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7047C40F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1E166575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5C3F0A5A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797CF828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491216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687ABA02" w14:textId="77777777" w:rsidTr="00BB3010">
        <w:trPr>
          <w:gridAfter w:val="1"/>
          <w:wAfter w:w="105" w:type="dxa"/>
          <w:trHeight w:val="56"/>
        </w:trPr>
        <w:tc>
          <w:tcPr>
            <w:tcW w:w="2400" w:type="dxa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14:paraId="0C396D23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735" w:type="dxa"/>
            <w:gridSpan w:val="6"/>
            <w:vMerge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21C8A98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740" w:type="dxa"/>
            <w:gridSpan w:val="4"/>
            <w:vMerge/>
            <w:tcBorders>
              <w:top w:val="nil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6BFDA981" w14:textId="77777777" w:rsidR="008B15BB" w:rsidRDefault="008B15BB" w:rsidP="00BB301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CB438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473ECDB2" w14:textId="77777777" w:rsidR="008B15BB" w:rsidRDefault="008B15BB" w:rsidP="008B15BB">
      <w:pPr>
        <w:tabs>
          <w:tab w:val="left" w:pos="4117"/>
        </w:tabs>
      </w:pPr>
    </w:p>
    <w:tbl>
      <w:tblPr>
        <w:tblStyle w:val="a0"/>
        <w:tblW w:w="1134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4315"/>
        <w:gridCol w:w="6840"/>
        <w:gridCol w:w="185"/>
      </w:tblGrid>
      <w:tr w:rsidR="008B15BB" w14:paraId="46989222" w14:textId="77777777" w:rsidTr="008B15BB">
        <w:trPr>
          <w:trHeight w:val="335"/>
        </w:trPr>
        <w:tc>
          <w:tcPr>
            <w:tcW w:w="43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4F65FFE1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lastRenderedPageBreak/>
              <w:t>Evidencias de Aprendizaje</w:t>
            </w:r>
          </w:p>
        </w:tc>
        <w:tc>
          <w:tcPr>
            <w:tcW w:w="6840" w:type="dxa"/>
            <w:tcBorders>
              <w:top w:val="single" w:sz="4" w:space="0" w:color="BFBFBF"/>
              <w:left w:val="nil"/>
              <w:bottom w:val="single" w:sz="4" w:space="0" w:color="BFBFBF"/>
              <w:right w:val="single" w:sz="4" w:space="0" w:color="BFBFBF"/>
            </w:tcBorders>
          </w:tcPr>
          <w:p w14:paraId="171628E4" w14:textId="77777777" w:rsidR="008B15BB" w:rsidRDefault="008B15BB" w:rsidP="00BB3010">
            <w:pPr>
              <w:spacing w:after="0" w:line="240" w:lineRule="auto"/>
              <w:jc w:val="center"/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</w:pPr>
            <w:r>
              <w:rPr>
                <w:rFonts w:ascii="Century Gothic" w:eastAsia="Century Gothic" w:hAnsi="Century Gothic" w:cs="Century Gothic"/>
                <w:b/>
                <w:bCs/>
                <w:color w:val="002060"/>
                <w:sz w:val="24"/>
                <w:szCs w:val="24"/>
              </w:rPr>
              <w:t>Ajustes Razonables</w:t>
            </w:r>
          </w:p>
        </w:tc>
        <w:tc>
          <w:tcPr>
            <w:tcW w:w="185" w:type="dxa"/>
            <w:vAlign w:val="center"/>
          </w:tcPr>
          <w:p w14:paraId="482B779D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8B15BB" w14:paraId="710BAEF2" w14:textId="77777777" w:rsidTr="00BB3010">
        <w:trPr>
          <w:trHeight w:val="56"/>
        </w:trPr>
        <w:tc>
          <w:tcPr>
            <w:tcW w:w="431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1B1989F7" w14:textId="21020690" w:rsidR="008B15BB" w:rsidRDefault="008B15BB" w:rsidP="00BB3010">
            <w:pPr>
              <w:spacing w:after="0" w:line="240" w:lineRule="auto"/>
              <w:rPr>
                <w:rFonts w:ascii="Aptos Narrow" w:eastAsia="Aptos Narrow" w:hAnsi="Aptos Narrow" w:cs="Aptos Narrow"/>
                <w:sz w:val="24"/>
                <w:szCs w:val="24"/>
              </w:rPr>
            </w:pPr>
            <w:r w:rsidRPr="00DC0BE7">
              <w:rPr>
                <w:rFonts w:ascii="Century Gothic" w:eastAsia="Times New Roman" w:hAnsi="Century Gothic" w:cs="Times New Roman"/>
                <w:b/>
                <w:bCs/>
                <w:sz w:val="24"/>
                <w:szCs w:val="24"/>
              </w:rPr>
              <w:t>Evidencia:</w:t>
            </w:r>
            <w:r w:rsidRPr="00DC0BE7">
              <w:rPr>
                <w:rFonts w:ascii="Century Gothic" w:eastAsia="Times New Roman" w:hAnsi="Century Gothic" w:cs="Times New Roman"/>
                <w:sz w:val="24"/>
                <w:szCs w:val="24"/>
              </w:rPr>
              <w:t xml:space="preserve"> ficha de análisis.</w:t>
            </w:r>
          </w:p>
        </w:tc>
        <w:tc>
          <w:tcPr>
            <w:tcW w:w="68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14:paraId="3DCE8C9E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Brindar instrucciones claras y breves, dividir las actividades en pasos, verificar la comprensión, ofrecer apoyos visuales y flexibilizar tiempos o formas de participación cuando sea necesario.</w:t>
            </w:r>
          </w:p>
          <w:p w14:paraId="37F5529B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  <w:p w14:paraId="596EC98B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Consideraciones importantes:</w:t>
            </w:r>
          </w:p>
          <w:p w14:paraId="0A36AD0B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</w:p>
          <w:p w14:paraId="6E9946C6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de atención o hiperactividad, favorecer actividades segmentadas, reducir distractores y realizar seguimiento durante el trabajo.</w:t>
            </w:r>
          </w:p>
          <w:p w14:paraId="093D1A96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TEA, mantener instrucciones concretas, anticipar cambios y utilizar apoyos visuales cuando se requiera.</w:t>
            </w:r>
          </w:p>
          <w:p w14:paraId="08319B53" w14:textId="77777777" w:rsidR="008B15BB" w:rsidRPr="00701097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emocionales, evitar la exposición pública, ofrecer un ambiente de confianza y permitir alternativas de participación.</w:t>
            </w:r>
          </w:p>
          <w:p w14:paraId="722086C8" w14:textId="77777777" w:rsidR="008B15BB" w:rsidRDefault="008B15BB" w:rsidP="00BB3010">
            <w:pPr>
              <w:spacing w:after="0" w:line="240" w:lineRule="auto"/>
              <w:jc w:val="both"/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</w:pPr>
            <w:r w:rsidRPr="00701097">
              <w:rPr>
                <w:rFonts w:ascii="Century Gothic" w:eastAsia="Century Gothic" w:hAnsi="Century Gothic" w:cs="Century Gothic"/>
                <w:color w:val="002060"/>
                <w:sz w:val="24"/>
                <w:szCs w:val="24"/>
              </w:rPr>
              <w:t>En alumnos con dificultades conductuales, establecer límites claros, consecuencias previamente conocidas y reforzar positivamente el cumplimiento.</w:t>
            </w:r>
          </w:p>
        </w:tc>
        <w:tc>
          <w:tcPr>
            <w:tcW w:w="185" w:type="dxa"/>
            <w:vAlign w:val="center"/>
          </w:tcPr>
          <w:p w14:paraId="64DF995F" w14:textId="77777777" w:rsidR="008B15BB" w:rsidRDefault="008B15BB" w:rsidP="00BB301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8436728" w14:textId="77777777" w:rsidR="008B15BB" w:rsidRDefault="008B15BB" w:rsidP="008B15BB">
      <w:pPr>
        <w:tabs>
          <w:tab w:val="left" w:pos="4117"/>
        </w:tabs>
      </w:pPr>
    </w:p>
    <w:p w14:paraId="7CD96370" w14:textId="77777777" w:rsidR="008B15BB" w:rsidRDefault="008B15BB" w:rsidP="008B15BB">
      <w:pPr>
        <w:tabs>
          <w:tab w:val="left" w:pos="4117"/>
        </w:tabs>
      </w:pPr>
    </w:p>
    <w:p w14:paraId="067EE5AF" w14:textId="77777777" w:rsidR="00486681" w:rsidRDefault="00486681">
      <w:pPr>
        <w:tabs>
          <w:tab w:val="left" w:pos="4117"/>
        </w:tabs>
      </w:pPr>
    </w:p>
    <w:sectPr w:rsidR="00486681">
      <w:pgSz w:w="12240" w:h="15840"/>
      <w:pgMar w:top="720" w:right="720" w:bottom="720" w:left="720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BAAD13F-FB74-4C88-9772-47296ECE7C1D}"/>
    <w:embedBold r:id="rId2" w:fontKey="{AB6D14F8-73B3-45D9-BA4B-A5F71A81C12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E8E96084-AAAA-49DD-BDFC-BF99B1F1330C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4" w:fontKey="{B94075EF-1613-470E-BBEE-C2CEE647A173}"/>
    <w:embedBold r:id="rId5" w:fontKey="{3C3C0C1C-1C94-45A8-880D-6CC5CE4D8EA9}"/>
  </w:font>
  <w:font w:name="Aptos Narrow">
    <w:charset w:val="00"/>
    <w:family w:val="swiss"/>
    <w:pitch w:val="variable"/>
    <w:sig w:usb0="20000287" w:usb1="00000003" w:usb2="00000000" w:usb3="00000000" w:csb0="0000019F" w:csb1="00000000"/>
    <w:embedRegular r:id="rId6" w:fontKey="{BEBCA089-6473-43F5-9CB2-A8EEBA2D322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7" w:fontKey="{1DBCB2CA-82DA-4FCA-B0B8-F7A011E9536C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12815"/>
    <w:multiLevelType w:val="multilevel"/>
    <w:tmpl w:val="B6601F4A"/>
    <w:lvl w:ilvl="0">
      <w:start w:val="1"/>
      <w:numFmt w:val="bullet"/>
      <w:lvlText w:val="●"/>
      <w:lvlJc w:val="left"/>
      <w:pPr>
        <w:ind w:left="36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08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180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52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24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396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40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120" w:hanging="360"/>
      </w:pPr>
      <w:rPr>
        <w:u w:val="none"/>
      </w:rPr>
    </w:lvl>
  </w:abstractNum>
  <w:abstractNum w:abstractNumId="1" w15:restartNumberingAfterBreak="0">
    <w:nsid w:val="1C884EAA"/>
    <w:multiLevelType w:val="multilevel"/>
    <w:tmpl w:val="421EDC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9A64B1"/>
    <w:multiLevelType w:val="multilevel"/>
    <w:tmpl w:val="4FBC5C0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C9F7BEC"/>
    <w:multiLevelType w:val="multilevel"/>
    <w:tmpl w:val="B1688F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5400244"/>
    <w:multiLevelType w:val="multilevel"/>
    <w:tmpl w:val="119AC49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731197876">
    <w:abstractNumId w:val="2"/>
  </w:num>
  <w:num w:numId="2" w16cid:durableId="1920601467">
    <w:abstractNumId w:val="0"/>
  </w:num>
  <w:num w:numId="3" w16cid:durableId="1575814633">
    <w:abstractNumId w:val="4"/>
  </w:num>
  <w:num w:numId="4" w16cid:durableId="1933511337">
    <w:abstractNumId w:val="3"/>
  </w:num>
  <w:num w:numId="5" w16cid:durableId="376440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5EB4"/>
    <w:rsid w:val="001D1C5F"/>
    <w:rsid w:val="00486681"/>
    <w:rsid w:val="005A36A8"/>
    <w:rsid w:val="00701097"/>
    <w:rsid w:val="008B15BB"/>
    <w:rsid w:val="00B45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4A80B"/>
  <w15:docId w15:val="{F4F33738-5A24-401F-A456-CDA4539058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styleId="Tablaconcuadrcula">
    <w:name w:val="Table Grid"/>
    <w:basedOn w:val="Tablanormal"/>
    <w:uiPriority w:val="39"/>
    <w:rsid w:val="00786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6254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62542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AD0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Fuerte">
    <w:name w:val="Strong"/>
    <w:basedOn w:val="Fuentedeprrafopredeter"/>
    <w:uiPriority w:val="22"/>
    <w:qFormat/>
    <w:rsid w:val="00EB4E13"/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70" w:type="dxa"/>
        <w:bottom w:w="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bCXpoMJK7eFTsvGtPjfz9S6SZg==">CgMxLjA4AHIhMUs3ZHhBVFdhdGk0Tm5kSUw2Mzh0a0dJemxfN0R4dmZu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12</Pages>
  <Words>2040</Words>
  <Characters>11630</Characters>
  <Application>Microsoft Office Word</Application>
  <DocSecurity>0</DocSecurity>
  <Lines>96</Lines>
  <Paragraphs>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Julio Adrian Cerna Estrada</dc:creator>
  <cp:lastModifiedBy>Julio Adrián Cerna Estrada</cp:lastModifiedBy>
  <cp:revision>3</cp:revision>
  <dcterms:created xsi:type="dcterms:W3CDTF">2026-09-07T00:20:00Z</dcterms:created>
  <dcterms:modified xsi:type="dcterms:W3CDTF">2026-09-07T00:28:00Z</dcterms:modified>
</cp:coreProperties>
</file>